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3CD" w:rsidRPr="003F24DA" w:rsidRDefault="000B73CD" w:rsidP="000B73CD">
      <w:pPr>
        <w:spacing w:line="240" w:lineRule="auto"/>
        <w:jc w:val="center"/>
        <w:outlineLvl w:val="0"/>
        <w:rPr>
          <w:rFonts w:ascii="Times New Roman" w:hAnsi="Times New Roman" w:cs="Times New Roman"/>
          <w:b/>
          <w:sz w:val="24"/>
          <w:szCs w:val="24"/>
          <w:lang w:val="kk-KZ"/>
        </w:rPr>
      </w:pPr>
      <w:r w:rsidRPr="003F24DA">
        <w:rPr>
          <w:rFonts w:ascii="Times New Roman" w:hAnsi="Times New Roman" w:cs="Times New Roman"/>
          <w:b/>
          <w:sz w:val="24"/>
          <w:szCs w:val="24"/>
          <w:lang w:val="kk-KZ"/>
        </w:rPr>
        <w:t>Тәжірибелік жұмыс № 1</w:t>
      </w:r>
    </w:p>
    <w:p w:rsidR="000B73CD" w:rsidRPr="003F24DA" w:rsidRDefault="000B73CD" w:rsidP="000B73CD">
      <w:pPr>
        <w:spacing w:after="0" w:line="240" w:lineRule="auto"/>
        <w:ind w:firstLine="720"/>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«ЗИЯНДЫ ЗАТТЫҢ ЖЕКЕЛЕНГЕН КӨЗДЕН ТАРАЛУЫН ЕСЕПТЕУ»</w:t>
      </w:r>
    </w:p>
    <w:p w:rsidR="000B73CD" w:rsidRPr="003F24DA" w:rsidRDefault="000B73CD" w:rsidP="000B73CD">
      <w:pPr>
        <w:spacing w:after="0" w:line="240" w:lineRule="auto"/>
        <w:ind w:firstLine="720"/>
        <w:jc w:val="center"/>
        <w:rPr>
          <w:rFonts w:ascii="Times New Roman" w:eastAsia="Times New Roman" w:hAnsi="Times New Roman" w:cs="Times New Roman"/>
          <w:sz w:val="24"/>
          <w:szCs w:val="24"/>
          <w:lang w:val="kk-KZ"/>
        </w:rPr>
      </w:pPr>
    </w:p>
    <w:p w:rsidR="000B73CD" w:rsidRPr="003F24DA" w:rsidRDefault="000B73CD" w:rsidP="000B73CD">
      <w:pPr>
        <w:numPr>
          <w:ilvl w:val="1"/>
          <w:numId w:val="38"/>
        </w:num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Жұмыстың мақсаты</w:t>
      </w:r>
    </w:p>
    <w:p w:rsidR="000B73CD" w:rsidRPr="003F24DA" w:rsidRDefault="000B73CD" w:rsidP="000B73CD">
      <w:pPr>
        <w:spacing w:after="0" w:line="240" w:lineRule="auto"/>
        <w:jc w:val="center"/>
        <w:rPr>
          <w:rFonts w:ascii="Times New Roman" w:eastAsia="Times New Roman" w:hAnsi="Times New Roman" w:cs="Times New Roman"/>
          <w:b/>
          <w:sz w:val="24"/>
          <w:szCs w:val="24"/>
          <w:lang w:val="kk-KZ"/>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Жекеленген көзден шығарылып тасталған зиянды заттың атмосферадағы максималды шоғырлану мәнін анықтау және көзден шығарылған зиянды заттың қандай нормаға жататынын анықтау: рұқсат етілген шығарылу (ПДВ) немесе уақытша келісілген шығарылу (ВСВ). Вариант бойынша тапсырмалар 1-кестеде келтірілген.</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kk-KZ"/>
        </w:rPr>
      </w:pPr>
    </w:p>
    <w:p w:rsidR="000B73CD" w:rsidRPr="003F24DA" w:rsidRDefault="000B73CD" w:rsidP="000B73CD">
      <w:pPr>
        <w:numPr>
          <w:ilvl w:val="1"/>
          <w:numId w:val="38"/>
        </w:numPr>
        <w:spacing w:after="0" w:line="240" w:lineRule="auto"/>
        <w:jc w:val="center"/>
        <w:outlineLvl w:val="0"/>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Жалпы мағлұматтар</w:t>
      </w:r>
    </w:p>
    <w:p w:rsidR="000B73CD" w:rsidRPr="003F24DA" w:rsidRDefault="000B73CD" w:rsidP="000B73CD">
      <w:pPr>
        <w:spacing w:after="0" w:line="240" w:lineRule="auto"/>
        <w:ind w:left="720"/>
        <w:jc w:val="center"/>
        <w:outlineLvl w:val="0"/>
        <w:rPr>
          <w:rFonts w:ascii="Times New Roman" w:eastAsia="Times New Roman" w:hAnsi="Times New Roman" w:cs="Times New Roman"/>
          <w:b/>
          <w:sz w:val="24"/>
          <w:szCs w:val="24"/>
          <w:lang w:val="kk-KZ"/>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1.2.1 Зиянды заттың жерге жақын қабаттағы максималды шоғырлану қосындысын есептеудің мәнін былайша түсіндіруге болады.</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Жекеленген шығару көзі ретінде түтін шығару мұржасын қарастырамыз, ол 1-суретте көрсетілген.</w:t>
      </w:r>
    </w:p>
    <w:p w:rsidR="000B73CD" w:rsidRPr="003F24DA" w:rsidRDefault="000B73CD" w:rsidP="000B73CD">
      <w:pPr>
        <w:spacing w:after="0" w:line="240" w:lineRule="auto"/>
        <w:jc w:val="center"/>
        <w:rPr>
          <w:rFonts w:ascii="Times New Roman" w:eastAsia="Times New Roman" w:hAnsi="Times New Roman" w:cs="Times New Roman"/>
          <w:sz w:val="24"/>
          <w:szCs w:val="24"/>
          <w:lang w:val="kk-KZ"/>
        </w:rPr>
      </w:pPr>
      <w:r w:rsidRPr="00E141D8">
        <w:rPr>
          <w:rFonts w:ascii="Times New Roman" w:eastAsia="Calibri" w:hAnsi="Times New Roman" w:cs="Times New Roman"/>
          <w:noProof/>
          <w:sz w:val="28"/>
        </w:rPr>
        <w:drawing>
          <wp:inline distT="0" distB="0" distL="0" distR="0" wp14:anchorId="2DB0B45F" wp14:editId="6F047C99">
            <wp:extent cx="3557699" cy="3324225"/>
            <wp:effectExtent l="0" t="0" r="0" b="0"/>
            <wp:docPr id="2" name="Рисунок 2" descr="C:\Documents and Settings\LNurtazyna\Local Settings\Temporary Internet Files\Content.Word\практик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LNurtazyna\Local Settings\Temporary Internet Files\Content.Word\практика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58310" cy="3324796"/>
                    </a:xfrm>
                    <a:prstGeom prst="rect">
                      <a:avLst/>
                    </a:prstGeom>
                    <a:noFill/>
                    <a:ln>
                      <a:noFill/>
                    </a:ln>
                  </pic:spPr>
                </pic:pic>
              </a:graphicData>
            </a:graphic>
          </wp:inline>
        </w:drawing>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kk-KZ"/>
        </w:rPr>
      </w:pPr>
    </w:p>
    <w:p w:rsidR="000B73CD" w:rsidRDefault="000B73CD" w:rsidP="000B73CD">
      <w:pPr>
        <w:spacing w:after="0" w:line="240" w:lineRule="auto"/>
        <w:ind w:firstLine="720"/>
        <w:jc w:val="both"/>
        <w:rPr>
          <w:rFonts w:ascii="Times New Roman" w:eastAsia="Times New Roman" w:hAnsi="Times New Roman" w:cs="Times New Roman"/>
          <w:sz w:val="24"/>
          <w:szCs w:val="24"/>
          <w:lang w:val="kk-KZ"/>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kk-KZ"/>
        </w:rPr>
      </w:pPr>
    </w:p>
    <w:p w:rsidR="000B73CD" w:rsidRPr="003F24DA" w:rsidRDefault="000B73CD" w:rsidP="000B73CD">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Шартты белгілер:</w:t>
      </w:r>
    </w:p>
    <w:p w:rsidR="000B73CD" w:rsidRPr="003F24DA" w:rsidRDefault="000B73CD" w:rsidP="000B73CD">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С</w:t>
      </w:r>
      <w:r w:rsidRPr="003F24DA">
        <w:rPr>
          <w:rFonts w:ascii="Times New Roman" w:eastAsia="Times New Roman" w:hAnsi="Times New Roman" w:cs="Times New Roman"/>
          <w:sz w:val="24"/>
          <w:szCs w:val="24"/>
          <w:vertAlign w:val="subscript"/>
        </w:rPr>
        <w:t>о1</w:t>
      </w:r>
      <w:r w:rsidRPr="003F24DA">
        <w:rPr>
          <w:rFonts w:ascii="Times New Roman" w:eastAsia="Times New Roman" w:hAnsi="Times New Roman" w:cs="Times New Roman"/>
          <w:sz w:val="24"/>
          <w:szCs w:val="24"/>
        </w:rPr>
        <w:t>, С</w:t>
      </w:r>
      <w:r w:rsidRPr="003F24DA">
        <w:rPr>
          <w:rFonts w:ascii="Times New Roman" w:eastAsia="Times New Roman" w:hAnsi="Times New Roman" w:cs="Times New Roman"/>
          <w:sz w:val="24"/>
          <w:szCs w:val="24"/>
          <w:vertAlign w:val="subscript"/>
        </w:rPr>
        <w:t>о2</w:t>
      </w:r>
      <w:r w:rsidRPr="003F24DA">
        <w:rPr>
          <w:rFonts w:ascii="Times New Roman" w:eastAsia="Times New Roman" w:hAnsi="Times New Roman" w:cs="Times New Roman"/>
          <w:sz w:val="24"/>
          <w:szCs w:val="24"/>
        </w:rPr>
        <w:t>-түтін факелінің ось бойымен шоғырлану профильдері</w:t>
      </w:r>
    </w:p>
    <w:p w:rsidR="000B73CD" w:rsidRPr="003F24DA" w:rsidRDefault="000B73CD" w:rsidP="000B73CD">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Сф-фондық шоғырлану</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С</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vertAlign w:val="superscript"/>
        </w:rPr>
        <w:t>/</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ru-MO"/>
        </w:rPr>
        <w:t>-фонды ескермегендегі зиянды заттың жерге жақын қабаттағы максималды   шоғырлануы</w:t>
      </w:r>
    </w:p>
    <w:p w:rsidR="000B73CD" w:rsidRPr="003F24DA" w:rsidRDefault="000B73CD" w:rsidP="000B73CD">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С</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lang w:val="ru-MO"/>
        </w:rPr>
        <w:t>-фонды қосып есептегендегі зиянды заттың максималды шоғырлануы</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Хм-зиянды заттың мұржа тұрған жерден максималды шоғырлану қашықтығы</w:t>
      </w:r>
    </w:p>
    <w:p w:rsidR="000B73CD" w:rsidRPr="003F24DA" w:rsidRDefault="000B73CD" w:rsidP="000B73CD">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position w:val="-6"/>
          <w:sz w:val="24"/>
          <w:szCs w:val="24"/>
          <w:lang w:val="en-US"/>
        </w:rPr>
        <w:object w:dxaOrig="70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55pt;height:15.6pt" o:ole="" fillcolor="window">
            <v:imagedata r:id="rId7" o:title=""/>
          </v:shape>
          <o:OLEObject Type="Embed" ProgID="Equation.3" ShapeID="_x0000_i1025" DrawAspect="Content" ObjectID="_1608459378" r:id="rId8"/>
        </w:object>
      </w:r>
      <w:r w:rsidRPr="003F24DA">
        <w:rPr>
          <w:rFonts w:ascii="Times New Roman" w:eastAsia="Times New Roman" w:hAnsi="Times New Roman" w:cs="Times New Roman"/>
          <w:sz w:val="24"/>
          <w:szCs w:val="24"/>
          <w:lang w:val="ru-MO"/>
        </w:rPr>
        <w:t>-санитарлық қорғау аймағы</w:t>
      </w:r>
    </w:p>
    <w:p w:rsidR="000B73CD"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М-зиянды заттың массалық шығарылуы</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ПДК-рұқсат етілген шоғырлану шегінің деңгейі</w:t>
      </w:r>
    </w:p>
    <w:p w:rsidR="000B73CD" w:rsidRPr="003F24DA" w:rsidRDefault="000B73CD" w:rsidP="000B73CD">
      <w:pPr>
        <w:spacing w:after="0" w:line="240" w:lineRule="auto"/>
        <w:ind w:left="709"/>
        <w:jc w:val="both"/>
        <w:rPr>
          <w:rFonts w:ascii="Times New Roman" w:eastAsia="Times New Roman" w:hAnsi="Times New Roman" w:cs="Times New Roman"/>
          <w:sz w:val="24"/>
          <w:szCs w:val="24"/>
          <w:lang w:val="ru-MO"/>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1-сурет – Атмосферадағы зиянды заттын таралу сұлбасы</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 xml:space="preserve">Көзден шыққан түтін факелінің өсі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lang w:val="ru-MO"/>
        </w:rPr>
        <w:t xml:space="preserve"> жылдамдығы бар желдің бағытымен бағытталған. Сондықтан вертикальді </w:t>
      </w:r>
      <w:r w:rsidRPr="003F24DA">
        <w:rPr>
          <w:rFonts w:ascii="Times New Roman" w:eastAsia="Times New Roman" w:hAnsi="Times New Roman" w:cs="Times New Roman"/>
          <w:sz w:val="24"/>
          <w:szCs w:val="24"/>
          <w:lang w:val="en-US"/>
        </w:rPr>
        <w:t>Z</w:t>
      </w:r>
      <w:r w:rsidRPr="003F24DA">
        <w:rPr>
          <w:rFonts w:ascii="Times New Roman" w:eastAsia="Times New Roman" w:hAnsi="Times New Roman" w:cs="Times New Roman"/>
          <w:sz w:val="24"/>
          <w:szCs w:val="24"/>
          <w:lang w:val="ru-MO"/>
        </w:rPr>
        <w:t xml:space="preserve"> өсі бойымен шоғырлану профилінде зиянды заттың мөлшері қарастырылып отырған мұржадан қашықтаған сайын азаяды. СО</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xml:space="preserve"> профилінде шоғырлану мәні СО</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xml:space="preserve"> профиліне қарағанда аздау болады. Мұржа тұрған Х қашықтықта түтін факелі жерге жанасады және зиянды заттын жерге жақын қабаттағы шоғырлануы Х-өсі бойымен фондық мәнінен арта бастайды. Мұржадан Х</w:t>
      </w:r>
      <w:r w:rsidRPr="003F24DA">
        <w:rPr>
          <w:rFonts w:ascii="Times New Roman" w:eastAsia="Times New Roman" w:hAnsi="Times New Roman" w:cs="Times New Roman"/>
          <w:sz w:val="24"/>
          <w:szCs w:val="24"/>
          <w:vertAlign w:val="subscript"/>
          <w:lang w:val="ru-MO"/>
        </w:rPr>
        <w:t>м</w:t>
      </w:r>
      <w:r w:rsidRPr="003F24DA">
        <w:rPr>
          <w:rFonts w:ascii="Times New Roman" w:eastAsia="Times New Roman" w:hAnsi="Times New Roman" w:cs="Times New Roman"/>
          <w:sz w:val="24"/>
          <w:szCs w:val="24"/>
          <w:lang w:val="ru-MO"/>
        </w:rPr>
        <w:t xml:space="preserve"> қашықтықта максималды мәніне жетеді, арақашықтық ұзарған сайын зиянды заттың жерге жақын қабаттағы шоғырлану мәні азая бастайды.</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Адамдар тұратын жерлерде атмосфералық ауадағы әр зиянды заттын жерге жақын қабаттағы шоғырлануы рұқсат етілген шоғырлану шегінен (ПДК-дан) артпау керек.</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Белгілі бір жерде орналасқан барлық көздерден түзілген зиянды заттардың атмосфераның жерге жақын қабаттағы шоғырлануын фондық шоғырлану деп атайды.</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Белгілі бір зиянды заттың рұқсат етілген шоғырлану шегі (ПДК) белгілі бір шығару көзінен пайда болған сол зиянды заттың атмосферанын жерге жақын қабаттағы шоғырлану мәні мен фондық мәнді қосып есептегендегі мәнінен артық, тең немесе аз болуы мүмкін.</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І-суретте көрсетілген: зиянды заттың максималды шоғырлануы фондық мәнді қосып есептегенде ПДК-дан артық.</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Бұл жағдайда көзден шыққан зиянды заттың массасын М уақытша келісілген (ВСВ) деп қарастыруға болады,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егер С</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&gt;</w:t>
      </w:r>
      <w:r w:rsidRPr="003F24DA">
        <w:rPr>
          <w:rFonts w:ascii="Times New Roman" w:eastAsia="Times New Roman" w:hAnsi="Times New Roman" w:cs="Times New Roman"/>
          <w:sz w:val="24"/>
          <w:szCs w:val="24"/>
          <w:lang w:val="ru-MO"/>
        </w:rPr>
        <w:t xml:space="preserve">ПДК </w:t>
      </w:r>
      <w:r w:rsidRPr="003F24DA">
        <w:rPr>
          <w:rFonts w:ascii="Times New Roman" w:eastAsia="Times New Roman" w:hAnsi="Times New Roman" w:cs="Times New Roman"/>
          <w:sz w:val="24"/>
          <w:szCs w:val="24"/>
          <w:lang w:val="kk-KZ"/>
        </w:rPr>
        <w:t xml:space="preserve">болса, онда </w:t>
      </w:r>
      <w:r w:rsidRPr="003F24DA">
        <w:rPr>
          <w:rFonts w:ascii="Times New Roman" w:eastAsia="Times New Roman" w:hAnsi="Times New Roman" w:cs="Times New Roman"/>
          <w:sz w:val="24"/>
          <w:szCs w:val="24"/>
          <w:lang w:val="ru-MO"/>
        </w:rPr>
        <w:t>М</w:t>
      </w:r>
      <w:r w:rsidRPr="003F24DA">
        <w:rPr>
          <w:rFonts w:ascii="Times New Roman" w:eastAsia="Times New Roman" w:hAnsi="Times New Roman" w:cs="Times New Roman"/>
          <w:sz w:val="24"/>
          <w:szCs w:val="24"/>
        </w:rPr>
        <w:t>=ВСВ                                               (1)</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Егер зиянды заттын максималды шо</w:t>
      </w:r>
      <w:r w:rsidRPr="003F24DA">
        <w:rPr>
          <w:rFonts w:ascii="Times New Roman" w:eastAsia="Times New Roman" w:hAnsi="Times New Roman" w:cs="Times New Roman"/>
          <w:sz w:val="24"/>
          <w:szCs w:val="24"/>
          <w:lang w:val="ru-MO"/>
        </w:rPr>
        <w:t>ғ</w:t>
      </w:r>
      <w:r w:rsidRPr="003F24DA">
        <w:rPr>
          <w:rFonts w:ascii="Times New Roman" w:eastAsia="Times New Roman" w:hAnsi="Times New Roman" w:cs="Times New Roman"/>
          <w:sz w:val="24"/>
          <w:szCs w:val="24"/>
        </w:rPr>
        <w:t xml:space="preserve">ырлануы ПДК-дан аз немесе тең болса, онда шығару көзінен </w:t>
      </w:r>
      <w:r w:rsidRPr="003F24DA">
        <w:rPr>
          <w:rFonts w:ascii="Times New Roman" w:eastAsia="Times New Roman" w:hAnsi="Times New Roman" w:cs="Times New Roman"/>
          <w:sz w:val="24"/>
          <w:szCs w:val="24"/>
          <w:lang w:val="kk-KZ"/>
        </w:rPr>
        <w:t xml:space="preserve">шығарылып </w:t>
      </w:r>
      <w:r w:rsidRPr="003F24DA">
        <w:rPr>
          <w:rFonts w:ascii="Times New Roman" w:eastAsia="Times New Roman" w:hAnsi="Times New Roman" w:cs="Times New Roman"/>
          <w:sz w:val="24"/>
          <w:szCs w:val="24"/>
        </w:rPr>
        <w:t>тасталған зиянды заттың массасын М рұқсат етілген шығару шегі (ПДВ) деп қарастыруға болады,</w:t>
      </w:r>
    </w:p>
    <w:p w:rsidR="000B73CD" w:rsidRPr="003F24DA" w:rsidRDefault="000B73CD" w:rsidP="000B73CD">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егер </w:t>
      </w:r>
      <w:r w:rsidRPr="003F24DA">
        <w:rPr>
          <w:rFonts w:ascii="Times New Roman" w:eastAsia="Times New Roman" w:hAnsi="Times New Roman" w:cs="Times New Roman"/>
          <w:sz w:val="24"/>
          <w:szCs w:val="24"/>
          <w:lang w:val="ru-MO"/>
        </w:rPr>
        <w:t>С</w:t>
      </w:r>
      <w:r w:rsidRPr="003F24DA">
        <w:rPr>
          <w:rFonts w:ascii="Times New Roman" w:eastAsia="Times New Roman" w:hAnsi="Times New Roman" w:cs="Times New Roman"/>
          <w:sz w:val="24"/>
          <w:szCs w:val="24"/>
          <w:vertAlign w:val="subscript"/>
          <w:lang w:val="ru-MO"/>
        </w:rPr>
        <w:t>m</w:t>
      </w:r>
      <w:r w:rsidRPr="003F24DA">
        <w:rPr>
          <w:rFonts w:ascii="Times New Roman" w:eastAsia="Times New Roman" w:hAnsi="Times New Roman" w:cs="Times New Roman"/>
          <w:sz w:val="24"/>
          <w:szCs w:val="24"/>
          <w:lang w:val="ru-MO"/>
        </w:rPr>
        <w:t>≤ПДК болса, онда М</w:t>
      </w:r>
      <w:r w:rsidRPr="003F24DA">
        <w:rPr>
          <w:rFonts w:ascii="Times New Roman" w:eastAsia="Times New Roman" w:hAnsi="Times New Roman" w:cs="Times New Roman"/>
          <w:sz w:val="24"/>
          <w:szCs w:val="24"/>
        </w:rPr>
        <w:t>=ПДВ                                               (2)</w:t>
      </w:r>
    </w:p>
    <w:p w:rsidR="000B73CD" w:rsidRPr="003F24DA" w:rsidRDefault="000B73CD" w:rsidP="000B73CD">
      <w:pPr>
        <w:spacing w:after="0" w:line="240" w:lineRule="auto"/>
        <w:ind w:firstLine="720"/>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1.2.2 Қосындының әсерін ескеріп, атмосфералық ауадағы норманы анықтаудың бірқатар ерекшеліктері бар.</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Шығару көзінен бірнеше зиянды заттар бөлініп </w:t>
      </w:r>
      <w:r w:rsidRPr="003F24DA">
        <w:rPr>
          <w:rFonts w:ascii="Times New Roman" w:eastAsia="Times New Roman" w:hAnsi="Times New Roman" w:cs="Times New Roman"/>
          <w:sz w:val="24"/>
          <w:szCs w:val="24"/>
          <w:lang w:val="ru-MO"/>
        </w:rPr>
        <w:t>шығуы мүмкін. Солардын ішінде кейбіреулері қосынды топтын ішіне кіреді. Егер ауадағы бір зиянды заттын әсері екінші бір зиянды заттын әсерін толықтырып тұрса, онда бұл зиянды заттар бірге қосылып әсер етеді.</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Мұндай жағдай зиянды заттың біреуі көзден бөлініп шығып, екіншісі фондық шоғырлану түрінде кездессе де болуы мүмкін.</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Ластану нормасы қосынды тобы бойынша мына екі әдістің бірімен анықталады:</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Атаусыз шоғырлану бойынша формуламен:</w:t>
      </w:r>
    </w:p>
    <w:p w:rsidR="000B73CD" w:rsidRPr="003F24DA" w:rsidRDefault="000B73CD" w:rsidP="000B73CD">
      <w:pPr>
        <w:spacing w:after="0" w:line="240" w:lineRule="auto"/>
        <w:ind w:left="72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34"/>
          <w:sz w:val="24"/>
          <w:szCs w:val="24"/>
          <w:lang w:val="ru-MO"/>
        </w:rPr>
        <w:object w:dxaOrig="3700" w:dyaOrig="800">
          <v:shape id="_x0000_i1026" type="#_x0000_t75" style="width:185.65pt;height:39.05pt" o:ole="" fillcolor="window">
            <v:imagedata r:id="rId9" o:title=""/>
          </v:shape>
          <o:OLEObject Type="Embed" ProgID="Equation.3" ShapeID="_x0000_i1026" DrawAspect="Content" ObjectID="_1608459379" r:id="rId10"/>
        </w:objec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ab/>
        <w:t xml:space="preserve">  </w: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(3)</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 С</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С</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С</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lang w:val="ru-MO"/>
        </w:rPr>
        <w:t xml:space="preserve"> – қосынды тобына кіретін атмосферадағы зиянды заттарды</w:t>
      </w:r>
      <w:r w:rsidRPr="003F24DA">
        <w:rPr>
          <w:rFonts w:ascii="Times New Roman" w:eastAsia="Times New Roman" w:hAnsi="Times New Roman" w:cs="Times New Roman"/>
          <w:sz w:val="24"/>
          <w:szCs w:val="24"/>
          <w:lang w:val="kk-KZ"/>
        </w:rPr>
        <w:t>ң</w:t>
      </w:r>
      <w:r w:rsidRPr="003F24DA">
        <w:rPr>
          <w:rFonts w:ascii="Times New Roman" w:eastAsia="Times New Roman" w:hAnsi="Times New Roman" w:cs="Times New Roman"/>
          <w:sz w:val="24"/>
          <w:szCs w:val="24"/>
          <w:lang w:val="ru-MO"/>
        </w:rPr>
        <w:t xml:space="preserve"> шоғырлануы,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xml:space="preserve"> </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ПДК – қосынды тобына кіретін зиянды заттардың рұқсат етілген шоғырлану шегі,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заттың біреуіне келтірілген шоғырлану формуламен анықталады</w:t>
      </w: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34"/>
          <w:sz w:val="24"/>
          <w:szCs w:val="24"/>
          <w:lang w:val="ru-MO"/>
        </w:rPr>
        <w:object w:dxaOrig="3840" w:dyaOrig="780">
          <v:shape id="_x0000_i1027" type="#_x0000_t75" style="width:191.7pt;height:39.05pt" o:ole="" fillcolor="window">
            <v:imagedata r:id="rId11" o:title=""/>
          </v:shape>
          <o:OLEObject Type="Embed" ProgID="Equation.3" ShapeID="_x0000_i1027" DrawAspect="Content" ObjectID="_1608459380" r:id="rId12"/>
        </w:objec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(4)</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 С – қосынды тобынын шоғырлануы,</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xml:space="preserve"> тиісті келтірілген зиянды заттың шоғырлануы, ПДК</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-сол заттың ПДК-сы, С</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…С</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lang w:val="ru-MO"/>
        </w:rPr>
        <w:t>, ПДК</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…ПДК</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lang w:val="ru-MO"/>
        </w:rPr>
        <w:t xml:space="preserve"> - қосынды тобына кіретін басқа заттардың шоғырлануы және ПДК-сы.</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ПДВ-нын нормасын анықтау үшін мына шарттардын біреуі орындалу керек</w:t>
      </w:r>
    </w:p>
    <w:p w:rsidR="000B73CD" w:rsidRPr="003F24DA" w:rsidRDefault="000B73CD" w:rsidP="000B73CD">
      <w:pPr>
        <w:spacing w:after="0" w:line="240" w:lineRule="auto"/>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lang w:val="ru-MO"/>
        </w:rPr>
        <w:t>≤1</w: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w:t>
      </w:r>
      <w:r w:rsidRPr="003F24DA">
        <w:rPr>
          <w:rFonts w:ascii="Times New Roman" w:eastAsia="Times New Roman" w:hAnsi="Times New Roman" w:cs="Times New Roman"/>
          <w:sz w:val="24"/>
          <w:szCs w:val="24"/>
          <w:lang w:val="ru-MO"/>
        </w:rPr>
        <w:tab/>
        <w:t xml:space="preserve">                     (5)</w:t>
      </w:r>
    </w:p>
    <w:p w:rsidR="000B73CD" w:rsidRPr="003F24DA" w:rsidRDefault="000B73CD" w:rsidP="000B73CD">
      <w:pPr>
        <w:spacing w:after="0" w:line="240" w:lineRule="auto"/>
        <w:ind w:left="288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rPr>
        <w:t>ПДК</w:t>
      </w:r>
      <w:r w:rsidRPr="003F24DA">
        <w:rPr>
          <w:rFonts w:ascii="Times New Roman" w:eastAsia="Times New Roman" w:hAnsi="Times New Roman" w:cs="Times New Roman"/>
          <w:sz w:val="24"/>
          <w:szCs w:val="24"/>
          <w:vertAlign w:val="subscript"/>
        </w:rPr>
        <w:t>1</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w:t>
      </w:r>
      <w:r w:rsidRPr="003F24DA">
        <w:rPr>
          <w:rFonts w:ascii="Times New Roman" w:eastAsia="Times New Roman" w:hAnsi="Times New Roman" w:cs="Times New Roman"/>
          <w:sz w:val="24"/>
          <w:szCs w:val="24"/>
          <w:lang w:val="ru-MO"/>
        </w:rPr>
        <w:t>(6)</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lastRenderedPageBreak/>
        <w:tab/>
        <w:t xml:space="preserve">Зиянды әсерлері қосылып әсер ететін заттардың атаусыз шоғырлану қосындысы </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lang w:val="ru-MO"/>
        </w:rPr>
        <w:t xml:space="preserve"> немесе бір затқа келтірілген шоғырлану қосындысын            С шығарылған зиянды заттың қуатын М</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lang w:val="ru-MO"/>
        </w:rPr>
        <w:t xml:space="preserve"> немесе М пайдалана отырып, шығарады:</w:t>
      </w: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rPr>
        <w:t>М</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position w:val="-34"/>
          <w:sz w:val="24"/>
          <w:szCs w:val="24"/>
          <w:lang w:val="en-US"/>
        </w:rPr>
        <w:object w:dxaOrig="3580" w:dyaOrig="780">
          <v:shape id="_x0000_i1028" type="#_x0000_t75" style="width:179.55pt;height:39.05pt" o:ole="" fillcolor="window">
            <v:imagedata r:id="rId13" o:title=""/>
          </v:shape>
          <o:OLEObject Type="Embed" ProgID="Equation.3" ShapeID="_x0000_i1028" DrawAspect="Content" ObjectID="_1608459381" r:id="rId14"/>
        </w:object>
      </w:r>
      <w:r w:rsidRPr="003F24DA">
        <w:rPr>
          <w:rFonts w:ascii="Times New Roman" w:eastAsia="Times New Roman" w:hAnsi="Times New Roman" w:cs="Times New Roman"/>
          <w:sz w:val="24"/>
          <w:szCs w:val="24"/>
        </w:rPr>
        <w:t xml:space="preserve">                                              (7)</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М</w:t>
      </w:r>
      <w:r w:rsidRPr="003F24DA">
        <w:rPr>
          <w:rFonts w:ascii="Times New Roman" w:eastAsia="Times New Roman" w:hAnsi="Times New Roman" w:cs="Times New Roman"/>
          <w:position w:val="-34"/>
          <w:sz w:val="24"/>
          <w:szCs w:val="24"/>
          <w:lang w:val="en-US"/>
        </w:rPr>
        <w:object w:dxaOrig="4099" w:dyaOrig="780">
          <v:shape id="_x0000_i1029" type="#_x0000_t75" style="width:204.7pt;height:39.05pt" o:ole="" fillcolor="window">
            <v:imagedata r:id="rId15" o:title=""/>
          </v:shape>
          <o:OLEObject Type="Embed" ProgID="Equation.3" ShapeID="_x0000_i1029" DrawAspect="Content" ObjectID="_1608459382" r:id="rId16"/>
        </w:object>
      </w:r>
      <w:r w:rsidRPr="003F24DA">
        <w:rPr>
          <w:rFonts w:ascii="Times New Roman" w:eastAsia="Times New Roman" w:hAnsi="Times New Roman" w:cs="Times New Roman"/>
          <w:sz w:val="24"/>
          <w:szCs w:val="24"/>
        </w:rPr>
        <w:t xml:space="preserve">                                             (8)</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 М</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М</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xml:space="preserve"> … М</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vertAlign w:val="subscript"/>
          <w:lang w:val="ru-MO"/>
        </w:rPr>
        <w:t xml:space="preserve"> </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lang w:val="ru-MO"/>
        </w:rPr>
        <w:t xml:space="preserve"> заттың әрқайсысынын көзден шығарылу қуаты,       </w:t>
      </w:r>
      <w:r w:rsidRPr="003F24DA">
        <w:rPr>
          <w:rFonts w:ascii="Times New Roman" w:eastAsia="Times New Roman" w:hAnsi="Times New Roman" w:cs="Times New Roman"/>
          <w:sz w:val="24"/>
          <w:szCs w:val="24"/>
        </w:rPr>
        <w:t>ПДК</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ПДК</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ПДК</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lang w:val="ru-MO"/>
        </w:rPr>
        <w:t xml:space="preserve"> – </w:t>
      </w:r>
      <w:r w:rsidRPr="003F24DA">
        <w:rPr>
          <w:rFonts w:ascii="Times New Roman" w:eastAsia="Times New Roman" w:hAnsi="Times New Roman" w:cs="Times New Roman"/>
          <w:sz w:val="24"/>
          <w:szCs w:val="24"/>
          <w:lang w:val="kk-KZ"/>
        </w:rPr>
        <w:t xml:space="preserve">осы заттардың </w:t>
      </w:r>
      <w:r w:rsidRPr="003F24DA">
        <w:rPr>
          <w:rFonts w:ascii="Times New Roman" w:eastAsia="Times New Roman" w:hAnsi="Times New Roman" w:cs="Times New Roman"/>
          <w:sz w:val="24"/>
          <w:szCs w:val="24"/>
          <w:lang w:val="ru-MO"/>
        </w:rPr>
        <w:t>максималды рұқсат етілген шоғырлану шегі.</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p>
    <w:p w:rsidR="000B73CD" w:rsidRPr="003F24DA" w:rsidRDefault="000B73CD" w:rsidP="000B73CD">
      <w:pPr>
        <w:numPr>
          <w:ilvl w:val="1"/>
          <w:numId w:val="38"/>
        </w:num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ru-MO"/>
        </w:rPr>
        <w:t>Қосындысыз зиянды заттың жерге жақын қабаттағы максималды шоғырлануын есептеу реттері</w:t>
      </w:r>
    </w:p>
    <w:p w:rsidR="000B73CD" w:rsidRPr="003F24DA" w:rsidRDefault="000B73CD" w:rsidP="000B73CD">
      <w:pPr>
        <w:spacing w:after="0" w:line="240" w:lineRule="auto"/>
        <w:ind w:left="720"/>
        <w:jc w:val="center"/>
        <w:rPr>
          <w:rFonts w:ascii="Times New Roman" w:eastAsia="Times New Roman" w:hAnsi="Times New Roman" w:cs="Times New Roman"/>
          <w:b/>
          <w:sz w:val="24"/>
          <w:szCs w:val="24"/>
          <w:lang w:val="kk-KZ"/>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Көзден шығарылған зиянды заттың максималды шоғырлауын    ОНД-86 “Методика расчета концентрации в атмосферном воздухе вредных веществ содержащихся в выбросах предприятий” бойынша мынандай тәртіппен есептейді:</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1.3.1 Көздің түрін анықтайтын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 xml:space="preserve"> коэффициентін анықтайды (суық немесе қыздырылған) </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kk-KZ"/>
        </w:rPr>
        <w:t xml:space="preserve">Егер,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ru-MO"/>
        </w:rPr>
        <w:t>≥100 болғанда көз суық деп есептеледі</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Егер,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&lt;100 болғанда көз қыздырылған деп есептеледі</w:t>
      </w:r>
    </w:p>
    <w:p w:rsidR="000B73CD" w:rsidRPr="003F24DA" w:rsidRDefault="000B73CD" w:rsidP="000B73CD">
      <w:pPr>
        <w:spacing w:after="0" w:line="240" w:lineRule="auto"/>
        <w:ind w:left="144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40"/>
          <w:sz w:val="24"/>
          <w:szCs w:val="24"/>
          <w:lang w:val="en-US"/>
        </w:rPr>
        <w:object w:dxaOrig="1960" w:dyaOrig="980">
          <v:shape id="_x0000_i1030" type="#_x0000_t75" style="width:98pt;height:48.6pt" o:ole="" fillcolor="window">
            <v:imagedata r:id="rId17" o:title=""/>
          </v:shape>
          <o:OLEObject Type="Embed" ProgID="Equation.3" ShapeID="_x0000_i1030" DrawAspect="Content" ObjectID="_1608459383" r:id="rId18"/>
        </w:objec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w:t>
      </w:r>
      <w:r>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 xml:space="preserve"> </w:t>
      </w:r>
      <w:r>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(9)</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sym w:font="Symbol" w:char="F077"/>
      </w:r>
      <w:r w:rsidRPr="003F24DA">
        <w:rPr>
          <w:rFonts w:ascii="Times New Roman" w:eastAsia="Times New Roman" w:hAnsi="Times New Roman" w:cs="Times New Roman"/>
          <w:sz w:val="24"/>
          <w:szCs w:val="24"/>
          <w:vertAlign w:val="subscript"/>
          <w:lang w:val="ru-MO"/>
        </w:rPr>
        <w:t>0</w:t>
      </w:r>
      <w:r w:rsidRPr="003F24DA">
        <w:rPr>
          <w:rFonts w:ascii="Times New Roman" w:eastAsia="Times New Roman" w:hAnsi="Times New Roman" w:cs="Times New Roman"/>
          <w:sz w:val="24"/>
          <w:szCs w:val="24"/>
          <w:lang w:val="ru-MO"/>
        </w:rPr>
        <w:t>-газдың мұржадан шығу жылдамдығы, м/с</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D</w:t>
      </w:r>
      <w:r w:rsidRPr="003F24DA">
        <w:rPr>
          <w:rFonts w:ascii="Times New Roman" w:eastAsia="Times New Roman" w:hAnsi="Times New Roman" w:cs="Times New Roman"/>
          <w:sz w:val="24"/>
          <w:szCs w:val="24"/>
          <w:lang w:val="ru-MO"/>
        </w:rPr>
        <w:t>-мұржаның диаметрі, м.</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Н-мұржаның биіктігі</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ru-MO"/>
        </w:rPr>
        <w:t xml:space="preserve"> м.</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∆Т-шығарылған газдың температурасы мен ауа температурасының айырмасы, </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С</w:t>
      </w:r>
    </w:p>
    <w:p w:rsidR="000B73CD" w:rsidRPr="003F24DA" w:rsidRDefault="000B73CD" w:rsidP="000B73CD">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ru-MO"/>
        </w:rPr>
        <w:t xml:space="preserve">                                              ∆Т</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T</w:t>
      </w:r>
      <w:r w:rsidRPr="003F24DA">
        <w:rPr>
          <w:rFonts w:ascii="Times New Roman" w:eastAsia="Times New Roman" w:hAnsi="Times New Roman" w:cs="Times New Roman"/>
          <w:sz w:val="24"/>
          <w:szCs w:val="24"/>
          <w:vertAlign w:val="subscript"/>
          <w:lang w:val="kk-KZ"/>
        </w:rPr>
        <w:t>Г</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T</w:t>
      </w:r>
      <w:r w:rsidRPr="003F24DA">
        <w:rPr>
          <w:rFonts w:ascii="Times New Roman" w:eastAsia="Times New Roman" w:hAnsi="Times New Roman" w:cs="Times New Roman"/>
          <w:sz w:val="24"/>
          <w:szCs w:val="24"/>
        </w:rPr>
        <w:t xml:space="preserve">в         </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 xml:space="preserve"> (10)</w:t>
      </w:r>
    </w:p>
    <w:p w:rsidR="000B73CD" w:rsidRPr="003F24DA" w:rsidRDefault="000B73CD" w:rsidP="000B73CD">
      <w:pPr>
        <w:spacing w:after="0" w:line="240" w:lineRule="auto"/>
        <w:jc w:val="center"/>
        <w:rPr>
          <w:rFonts w:ascii="Times New Roman" w:eastAsia="Times New Roman" w:hAnsi="Times New Roman" w:cs="Times New Roman"/>
          <w:sz w:val="24"/>
          <w:szCs w:val="24"/>
          <w:lang w:val="kk-KZ"/>
        </w:rPr>
      </w:pP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Тг-газ температурасы, Тв-</w:t>
      </w:r>
      <w:r w:rsidRPr="003F24DA">
        <w:rPr>
          <w:rFonts w:ascii="Times New Roman" w:eastAsia="Times New Roman" w:hAnsi="Times New Roman" w:cs="Times New Roman"/>
          <w:sz w:val="24"/>
          <w:szCs w:val="24"/>
          <w:lang w:val="ru-MO"/>
        </w:rPr>
        <w:t>ауа температурасы.</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Ауа температурасы үшін ең ыстық айдағы орташа максималдық мәні алынады. Бұл температуранын мәні СНИП 2.01.01-82 бойынша анықталады «Строительная климатология и геофизика»</w:t>
      </w:r>
    </w:p>
    <w:p w:rsidR="000B73CD" w:rsidRPr="003F24DA" w:rsidRDefault="000B73CD" w:rsidP="000B73CD">
      <w:pPr>
        <w:spacing w:after="0" w:line="240" w:lineRule="auto"/>
        <w:ind w:firstLine="720"/>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1.3.2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12"/>
          <w:sz w:val="24"/>
          <w:szCs w:val="24"/>
          <w:lang w:val="en-US"/>
        </w:rPr>
        <w:object w:dxaOrig="420" w:dyaOrig="440">
          <v:shape id="_x0000_i1031" type="#_x0000_t75" style="width:20.8pt;height:21.7pt" o:ole="" fillcolor="window">
            <v:imagedata r:id="rId19" o:title=""/>
          </v:shape>
          <o:OLEObject Type="Embed" ProgID="Equation.3" ShapeID="_x0000_i1031" DrawAspect="Content" ObjectID="_1608459384" r:id="rId20"/>
        </w:object>
      </w:r>
      <w:r w:rsidRPr="003F24DA">
        <w:rPr>
          <w:rFonts w:ascii="Times New Roman" w:eastAsia="Times New Roman" w:hAnsi="Times New Roman" w:cs="Times New Roman"/>
          <w:sz w:val="24"/>
          <w:szCs w:val="24"/>
          <w:lang w:val="ru-MO"/>
        </w:rPr>
        <w:t xml:space="preserve"> коэффициенттері төмендегі формулалар бойынша анықталады</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Қыздырылған көздер үшін:</w:t>
      </w: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28"/>
          <w:sz w:val="24"/>
          <w:szCs w:val="24"/>
          <w:lang w:val="en-US"/>
        </w:rPr>
        <w:object w:dxaOrig="2520" w:dyaOrig="780">
          <v:shape id="_x0000_i1032" type="#_x0000_t75" style="width:125.8pt;height:39.05pt" o:ole="" fillcolor="window">
            <v:imagedata r:id="rId21" o:title=""/>
          </v:shape>
          <o:OLEObject Type="Embed" ProgID="Equation.3" ShapeID="_x0000_i1032" DrawAspect="Content" ObjectID="_1608459385" r:id="rId22"/>
        </w:object>
      </w:r>
      <w:r w:rsidRPr="003F24DA">
        <w:rPr>
          <w:rFonts w:ascii="Times New Roman" w:eastAsia="Times New Roman" w:hAnsi="Times New Roman" w:cs="Times New Roman"/>
          <w:sz w:val="24"/>
          <w:szCs w:val="24"/>
          <w:lang w:val="ru-MO"/>
        </w:rPr>
        <w:t xml:space="preserve">                                                  </w:t>
      </w:r>
      <w:r>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(11)</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lang w:val="ru-MO"/>
        </w:rPr>
        <w:t>уық көздер үшін:</w:t>
      </w: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26"/>
          <w:sz w:val="24"/>
          <w:szCs w:val="24"/>
          <w:lang w:val="en-US"/>
        </w:rPr>
        <w:object w:dxaOrig="2100" w:dyaOrig="700">
          <v:shape id="_x0000_i1033" type="#_x0000_t75" style="width:104.95pt;height:35.55pt" o:ole="" fillcolor="window">
            <v:imagedata r:id="rId23" o:title=""/>
          </v:shape>
          <o:OLEObject Type="Embed" ProgID="Equation.3" ShapeID="_x0000_i1033" DrawAspect="Content" ObjectID="_1608459386" r:id="rId24"/>
        </w:object>
      </w:r>
      <w:r w:rsidRPr="003F24DA">
        <w:rPr>
          <w:rFonts w:ascii="Times New Roman" w:eastAsia="Times New Roman" w:hAnsi="Times New Roman" w:cs="Times New Roman"/>
          <w:sz w:val="24"/>
          <w:szCs w:val="24"/>
          <w:lang w:val="ru-MO"/>
        </w:rPr>
        <w:t xml:space="preserve">                                                    </w:t>
      </w:r>
      <w:r>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 xml:space="preserve"> (12)</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мұнда: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xml:space="preserve"> – көзден шыққан газдың көлемдік жылдамдығы, 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/с</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rPr>
        <w:t>1</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position w:val="-28"/>
          <w:sz w:val="24"/>
          <w:szCs w:val="24"/>
          <w:lang w:val="en-US"/>
        </w:rPr>
        <w:object w:dxaOrig="1120" w:dyaOrig="820">
          <v:shape id="_x0000_i1034" type="#_x0000_t75" style="width:56.4pt;height:41.65pt" o:ole="" fillcolor="window">
            <v:imagedata r:id="rId25" o:title=""/>
          </v:shape>
          <o:OLEObject Type="Embed" ProgID="Equation.3" ShapeID="_x0000_i1034" DrawAspect="Content" ObjectID="_1608459387" r:id="rId26"/>
        </w:object>
      </w:r>
      <w:r w:rsidRPr="003F24D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 xml:space="preserve"> (13)</w:t>
      </w:r>
    </w:p>
    <w:p w:rsidR="000B73CD" w:rsidRPr="003F24DA" w:rsidRDefault="000B73CD" w:rsidP="000B73CD">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t>K</w:t>
      </w:r>
      <w:r w:rsidRPr="003F24DA">
        <w:rPr>
          <w:rFonts w:ascii="Times New Roman" w:eastAsia="Times New Roman" w:hAnsi="Times New Roman" w:cs="Times New Roman"/>
          <w:sz w:val="24"/>
          <w:szCs w:val="24"/>
        </w:rPr>
        <w:t>-коэффициенті мына формуламен анықталады</w:t>
      </w:r>
    </w:p>
    <w:p w:rsidR="000B73CD" w:rsidRPr="003F24DA" w:rsidRDefault="000B73CD" w:rsidP="000B73CD">
      <w:pPr>
        <w:spacing w:after="0" w:line="240" w:lineRule="auto"/>
        <w:jc w:val="center"/>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lastRenderedPageBreak/>
        <w:t xml:space="preserve">                                                </w:t>
      </w:r>
      <w:r w:rsidRPr="003F24DA">
        <w:rPr>
          <w:rFonts w:ascii="Times New Roman" w:eastAsia="Times New Roman" w:hAnsi="Times New Roman" w:cs="Times New Roman"/>
          <w:position w:val="-34"/>
          <w:sz w:val="24"/>
          <w:szCs w:val="24"/>
          <w:lang w:val="en-US"/>
        </w:rPr>
        <w:object w:dxaOrig="1219" w:dyaOrig="780">
          <v:shape id="_x0000_i1035" type="#_x0000_t75" style="width:60.7pt;height:39.05pt" o:ole="" fillcolor="window">
            <v:imagedata r:id="rId27" o:title=""/>
          </v:shape>
          <o:OLEObject Type="Embed" ProgID="Equation.3" ShapeID="_x0000_i1035" DrawAspect="Content" ObjectID="_1608459388" r:id="rId28"/>
        </w:object>
      </w:r>
      <w:r w:rsidRPr="003F24D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(14)</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1.3.3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vertAlign w:val="subscript"/>
          <w:lang w:val="en-US"/>
        </w:rPr>
        <w:t>e</w:t>
      </w:r>
      <w:r w:rsidRPr="003F24DA">
        <w:rPr>
          <w:rFonts w:ascii="Times New Roman" w:eastAsia="Times New Roman" w:hAnsi="Times New Roman" w:cs="Times New Roman"/>
          <w:sz w:val="24"/>
          <w:szCs w:val="24"/>
          <w:vertAlign w:val="subscript"/>
        </w:rPr>
        <w:t xml:space="preserve">  </w:t>
      </w:r>
      <w:r w:rsidRPr="003F24DA">
        <w:rPr>
          <w:rFonts w:ascii="Times New Roman" w:eastAsia="Times New Roman" w:hAnsi="Times New Roman" w:cs="Times New Roman"/>
          <w:sz w:val="24"/>
          <w:szCs w:val="24"/>
          <w:lang w:val="ru-MO"/>
        </w:rPr>
        <w:t>коэффициентті анықтаймыз</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position w:val="-16"/>
          <w:sz w:val="24"/>
          <w:szCs w:val="24"/>
          <w:lang w:val="en-US"/>
        </w:rPr>
        <w:object w:dxaOrig="1920" w:dyaOrig="620">
          <v:shape id="_x0000_i1036" type="#_x0000_t75" style="width:96.3pt;height:30.35pt" o:ole="" fillcolor="window">
            <v:imagedata r:id="rId29" o:title=""/>
          </v:shape>
          <o:OLEObject Type="Embed" ProgID="Equation.3" ShapeID="_x0000_i1036" DrawAspect="Content" ObjectID="_1608459389" r:id="rId30"/>
        </w:object>
      </w:r>
      <w:r w:rsidRPr="003F24DA">
        <w:rPr>
          <w:rFonts w:ascii="Times New Roman" w:eastAsia="Times New Roman" w:hAnsi="Times New Roman" w:cs="Times New Roman"/>
          <w:sz w:val="24"/>
          <w:szCs w:val="24"/>
          <w:vertAlign w:val="superscript"/>
        </w:rPr>
        <w:tab/>
      </w:r>
      <w:r w:rsidRPr="003F24DA">
        <w:rPr>
          <w:rFonts w:ascii="Times New Roman" w:eastAsia="Times New Roman" w:hAnsi="Times New Roman" w:cs="Times New Roman"/>
          <w:sz w:val="24"/>
          <w:szCs w:val="24"/>
          <w:vertAlign w:val="superscript"/>
        </w:rPr>
        <w:tab/>
        <w:t xml:space="preserve">   </w:t>
      </w:r>
      <w:r w:rsidRPr="003F24DA">
        <w:rPr>
          <w:rFonts w:ascii="Times New Roman" w:eastAsia="Times New Roman" w:hAnsi="Times New Roman" w:cs="Times New Roman"/>
          <w:sz w:val="24"/>
          <w:szCs w:val="24"/>
          <w:vertAlign w:val="superscript"/>
        </w:rPr>
        <w:tab/>
      </w:r>
      <w:r w:rsidRPr="003F24DA">
        <w:rPr>
          <w:rFonts w:ascii="Times New Roman" w:eastAsia="Times New Roman" w:hAnsi="Times New Roman" w:cs="Times New Roman"/>
          <w:sz w:val="24"/>
          <w:szCs w:val="24"/>
          <w:vertAlign w:val="superscript"/>
        </w:rPr>
        <w:tab/>
        <w:t xml:space="preserve">               </w:t>
      </w:r>
      <w:r w:rsidRPr="003F24DA">
        <w:rPr>
          <w:rFonts w:ascii="Times New Roman" w:eastAsia="Times New Roman" w:hAnsi="Times New Roman" w:cs="Times New Roman"/>
          <w:sz w:val="24"/>
          <w:szCs w:val="24"/>
          <w:vertAlign w:val="superscript"/>
          <w:lang w:val="kk-KZ"/>
        </w:rPr>
        <w:t xml:space="preserve">         </w:t>
      </w:r>
      <w:r w:rsidRPr="003F24DA">
        <w:rPr>
          <w:rFonts w:ascii="Times New Roman" w:eastAsia="Times New Roman" w:hAnsi="Times New Roman" w:cs="Times New Roman"/>
          <w:sz w:val="24"/>
          <w:szCs w:val="24"/>
        </w:rPr>
        <w:t>(15)</w:t>
      </w:r>
    </w:p>
    <w:p w:rsidR="000B73CD" w:rsidRPr="003F24DA" w:rsidRDefault="000B73CD" w:rsidP="000B73CD">
      <w:pPr>
        <w:spacing w:after="0" w:line="240" w:lineRule="auto"/>
        <w:ind w:firstLine="72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1.3.4 </w:t>
      </w:r>
      <w:r w:rsidRPr="003F24DA">
        <w:rPr>
          <w:rFonts w:ascii="Times New Roman" w:eastAsia="Times New Roman" w:hAnsi="Times New Roman" w:cs="Times New Roman"/>
          <w:sz w:val="24"/>
          <w:szCs w:val="24"/>
          <w:lang w:val="ru-MO"/>
        </w:rPr>
        <w:t xml:space="preserve">Атаусыз коэффициент </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rPr>
        <w:t xml:space="preserve">  а</w:t>
      </w:r>
      <w:r w:rsidRPr="003F24DA">
        <w:rPr>
          <w:rFonts w:ascii="Times New Roman" w:eastAsia="Times New Roman" w:hAnsi="Times New Roman" w:cs="Times New Roman"/>
          <w:sz w:val="24"/>
          <w:szCs w:val="24"/>
          <w:lang w:val="ru-MO"/>
        </w:rPr>
        <w:t>нықтаймыз</w:t>
      </w:r>
    </w:p>
    <w:p w:rsidR="000B73CD" w:rsidRPr="003F24DA" w:rsidRDefault="000B73CD" w:rsidP="000B73CD">
      <w:pPr>
        <w:spacing w:after="0" w:line="240" w:lineRule="auto"/>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kk-KZ"/>
        </w:rPr>
        <w:t xml:space="preserve">Егер, </w:t>
      </w:r>
      <w:r w:rsidRPr="003F24DA">
        <w:rPr>
          <w:rFonts w:ascii="Times New Roman" w:eastAsia="Times New Roman" w:hAnsi="Times New Roman" w:cs="Times New Roman"/>
          <w:position w:val="-6"/>
          <w:sz w:val="24"/>
          <w:szCs w:val="24"/>
          <w:lang w:val="kk-KZ"/>
        </w:rPr>
        <w:object w:dxaOrig="880" w:dyaOrig="300">
          <v:shape id="_x0000_i1037" type="#_x0000_t75" style="width:44.25pt;height:15.6pt" o:ole="" fillcolor="window">
            <v:imagedata r:id="rId31" o:title=""/>
          </v:shape>
          <o:OLEObject Type="Embed" ProgID="Equation.3" ShapeID="_x0000_i1037" DrawAspect="Content" ObjectID="_1608459390" r:id="rId32"/>
        </w:object>
      </w:r>
      <w:r w:rsidRPr="003F24DA">
        <w:rPr>
          <w:rFonts w:ascii="Times New Roman" w:eastAsia="Times New Roman" w:hAnsi="Times New Roman" w:cs="Times New Roman"/>
          <w:sz w:val="24"/>
          <w:szCs w:val="24"/>
          <w:lang w:val="ru-MO"/>
        </w:rPr>
        <w:t xml:space="preserve">  болса,     </w:t>
      </w:r>
      <w:r w:rsidRPr="003F24DA">
        <w:rPr>
          <w:rFonts w:ascii="Times New Roman" w:eastAsia="Times New Roman" w:hAnsi="Times New Roman" w:cs="Times New Roman"/>
          <w:position w:val="-38"/>
          <w:sz w:val="24"/>
          <w:szCs w:val="24"/>
          <w:lang w:val="ru-MO"/>
        </w:rPr>
        <w:object w:dxaOrig="3480" w:dyaOrig="820">
          <v:shape id="_x0000_i1038" type="#_x0000_t75" style="width:173.5pt;height:41.65pt" o:ole="" fillcolor="window">
            <v:imagedata r:id="rId33" o:title=""/>
          </v:shape>
          <o:OLEObject Type="Embed" ProgID="Equation.3" ShapeID="_x0000_i1038" DrawAspect="Content" ObjectID="_1608459391" r:id="rId34"/>
        </w:object>
      </w:r>
      <w:r w:rsidRPr="003F24DA">
        <w:rPr>
          <w:rFonts w:ascii="Times New Roman" w:eastAsia="Times New Roman" w:hAnsi="Times New Roman" w:cs="Times New Roman"/>
          <w:sz w:val="24"/>
          <w:szCs w:val="24"/>
          <w:lang w:val="ru-MO"/>
        </w:rPr>
        <w:t xml:space="preserve">                                     </w:t>
      </w:r>
      <w:r>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(16)</w:t>
      </w:r>
    </w:p>
    <w:p w:rsidR="000B73CD" w:rsidRPr="003F24DA" w:rsidRDefault="000B73CD" w:rsidP="000B73CD">
      <w:pPr>
        <w:spacing w:after="0" w:line="240" w:lineRule="auto"/>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Егер,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en-US"/>
        </w:rPr>
        <w:sym w:font="Symbol" w:char="F0B3"/>
      </w:r>
      <w:r w:rsidRPr="003F24DA">
        <w:rPr>
          <w:rFonts w:ascii="Times New Roman" w:eastAsia="Times New Roman" w:hAnsi="Times New Roman" w:cs="Times New Roman"/>
          <w:sz w:val="24"/>
          <w:szCs w:val="24"/>
        </w:rPr>
        <w:t xml:space="preserve">100 </w:t>
      </w:r>
      <w:r w:rsidRPr="003F24DA">
        <w:rPr>
          <w:rFonts w:ascii="Times New Roman" w:eastAsia="Times New Roman" w:hAnsi="Times New Roman" w:cs="Times New Roman"/>
          <w:sz w:val="24"/>
          <w:szCs w:val="24"/>
          <w:lang w:val="kk-KZ"/>
        </w:rPr>
        <w:t xml:space="preserve">болса,         </w:t>
      </w:r>
      <w:r w:rsidRPr="003F24DA">
        <w:rPr>
          <w:rFonts w:ascii="Times New Roman" w:eastAsia="Times New Roman" w:hAnsi="Times New Roman" w:cs="Times New Roman"/>
          <w:position w:val="-34"/>
          <w:sz w:val="24"/>
          <w:szCs w:val="24"/>
          <w:lang w:val="kk-KZ"/>
        </w:rPr>
        <w:object w:dxaOrig="1060" w:dyaOrig="780">
          <v:shape id="_x0000_i1039" type="#_x0000_t75" style="width:52.9pt;height:39.05pt" o:ole="" fillcolor="window">
            <v:imagedata r:id="rId35" o:title=""/>
          </v:shape>
          <o:OLEObject Type="Embed" ProgID="Equation.3" ShapeID="_x0000_i1039" DrawAspect="Content" ObjectID="_1608459392" r:id="rId36"/>
        </w:objec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ru-MO"/>
        </w:rPr>
        <w:t xml:space="preserve">                                                                    </w:t>
      </w:r>
      <w:r>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(17)</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vertAlign w:val="subscript"/>
          <w:lang w:val="ru-MO"/>
        </w:rPr>
        <w:t>е</w:t>
      </w:r>
      <w:r w:rsidRPr="003F24DA">
        <w:rPr>
          <w:rFonts w:ascii="Times New Roman" w:eastAsia="Times New Roman" w:hAnsi="Times New Roman" w:cs="Times New Roman"/>
          <w:sz w:val="24"/>
          <w:szCs w:val="24"/>
          <w:lang w:val="ru-MO"/>
        </w:rPr>
        <w:t>&lt;</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 xml:space="preserve">&lt;100 болғанда коэффициент </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lang w:val="ru-MO"/>
        </w:rPr>
        <w:t xml:space="preserve"> (3.8) формуласымен,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vertAlign w:val="subscript"/>
          <w:lang w:val="en-US"/>
        </w:rPr>
        <w:t>e</w:t>
      </w:r>
      <w:r w:rsidRPr="003F24DA">
        <w:rPr>
          <w:rFonts w:ascii="Times New Roman" w:eastAsia="Times New Roman" w:hAnsi="Times New Roman" w:cs="Times New Roman"/>
          <w:sz w:val="24"/>
          <w:szCs w:val="24"/>
          <w:lang w:val="ru-MO"/>
        </w:rPr>
        <w:t xml:space="preserve"> болғанда (17) формуласымен есептеледі</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1.3.5 Мына шарттарға байланысты атаусыз коэффициент анықталады</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&lt; 0,5 </w:t>
      </w:r>
      <w:r w:rsidRPr="003F24DA">
        <w:rPr>
          <w:rFonts w:ascii="Times New Roman" w:eastAsia="Times New Roman" w:hAnsi="Times New Roman" w:cs="Times New Roman"/>
          <w:sz w:val="24"/>
          <w:szCs w:val="24"/>
          <w:lang w:val="ru-MO"/>
        </w:rPr>
        <w:t xml:space="preserve">болса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 4,4</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vertAlign w:val="subscript"/>
        </w:rPr>
        <w:t xml:space="preserve">                                                                    </w:t>
      </w:r>
      <w:r>
        <w:rPr>
          <w:rFonts w:ascii="Times New Roman" w:eastAsia="Times New Roman" w:hAnsi="Times New Roman" w:cs="Times New Roman"/>
          <w:sz w:val="24"/>
          <w:szCs w:val="24"/>
          <w:vertAlign w:val="subscript"/>
          <w:lang w:val="kk-KZ"/>
        </w:rPr>
        <w:t xml:space="preserve">            </w:t>
      </w:r>
      <w:r w:rsidRPr="003F24DA">
        <w:rPr>
          <w:rFonts w:ascii="Times New Roman" w:eastAsia="Times New Roman" w:hAnsi="Times New Roman" w:cs="Times New Roman"/>
          <w:sz w:val="24"/>
          <w:szCs w:val="24"/>
        </w:rPr>
        <w:t>(18)</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0,5</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en-US"/>
        </w:rPr>
        <w:t>Vm</w:t>
      </w:r>
      <w:r w:rsidRPr="003F24DA">
        <w:rPr>
          <w:rFonts w:ascii="Times New Roman" w:eastAsia="Times New Roman" w:hAnsi="Times New Roman" w:cs="Times New Roman"/>
          <w:sz w:val="24"/>
          <w:szCs w:val="24"/>
        </w:rPr>
        <w:t xml:space="preserve">&lt;2 </w:t>
      </w:r>
      <w:r w:rsidRPr="003F24DA">
        <w:rPr>
          <w:rFonts w:ascii="Times New Roman" w:eastAsia="Times New Roman" w:hAnsi="Times New Roman" w:cs="Times New Roman"/>
          <w:sz w:val="24"/>
          <w:szCs w:val="24"/>
          <w:lang w:val="kk-KZ"/>
        </w:rPr>
        <w:t xml:space="preserve">болса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 0,532∙</w:t>
      </w:r>
      <w:r w:rsidRPr="003F24DA">
        <w:rPr>
          <w:rFonts w:ascii="Times New Roman" w:eastAsia="Times New Roman" w:hAnsi="Times New Roman" w:cs="Times New Roman"/>
          <w:position w:val="-12"/>
          <w:sz w:val="24"/>
          <w:szCs w:val="24"/>
          <w:lang w:val="en-US"/>
        </w:rPr>
        <w:object w:dxaOrig="2320" w:dyaOrig="480">
          <v:shape id="_x0000_i1040" type="#_x0000_t75" style="width:116.25pt;height:24.3pt" o:ole="" fillcolor="window">
            <v:imagedata r:id="rId37" o:title=""/>
          </v:shape>
          <o:OLEObject Type="Embed" ProgID="Equation.3" ShapeID="_x0000_i1040" DrawAspect="Content" ObjectID="_1608459393" r:id="rId38"/>
        </w:object>
      </w:r>
      <w:r w:rsidRPr="003F24D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(19)</w:t>
      </w:r>
    </w:p>
    <w:p w:rsidR="000B73CD" w:rsidRPr="003F24DA" w:rsidRDefault="000B73CD" w:rsidP="000B73CD">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lang w:val="en-US"/>
        </w:rPr>
        <w:sym w:font="Symbol" w:char="F0B3"/>
      </w:r>
      <w:r w:rsidRPr="003F24DA">
        <w:rPr>
          <w:rFonts w:ascii="Times New Roman" w:eastAsia="Times New Roman" w:hAnsi="Times New Roman" w:cs="Times New Roman"/>
          <w:sz w:val="24"/>
          <w:szCs w:val="24"/>
        </w:rPr>
        <w:t xml:space="preserve">2  </w:t>
      </w:r>
      <w:r w:rsidRPr="003F24DA">
        <w:rPr>
          <w:rFonts w:ascii="Times New Roman" w:eastAsia="Times New Roman" w:hAnsi="Times New Roman" w:cs="Times New Roman"/>
          <w:sz w:val="24"/>
          <w:szCs w:val="24"/>
          <w:lang w:val="ru-MO"/>
        </w:rPr>
        <w:t xml:space="preserve">болса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 1          </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 xml:space="preserve"> (20)</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1.3.6 </w:t>
      </w:r>
      <w:r w:rsidRPr="003F24DA">
        <w:rPr>
          <w:rFonts w:ascii="Times New Roman" w:eastAsia="Times New Roman" w:hAnsi="Times New Roman" w:cs="Times New Roman"/>
          <w:sz w:val="24"/>
          <w:szCs w:val="24"/>
          <w:lang w:val="ru-MO"/>
        </w:rPr>
        <w:t>Зиянды заттың максималды жерге жақын шоғырлануы шығарылған заттын түріне байланысты мына формуламен анықталады:</w:t>
      </w: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 xml:space="preserve"> ≥ 100 немесе (∆Т=0),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perscript"/>
          <w:lang w:val="ru-MO"/>
        </w:rPr>
        <w:t>/</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lang w:val="ru-MO"/>
        </w:rPr>
        <w:t xml:space="preserve"> ≥ 0,5 көздің суық түрі үшін:</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72"/>
          <w:sz w:val="24"/>
          <w:szCs w:val="24"/>
          <w:lang w:val="en-US"/>
        </w:rPr>
        <w:object w:dxaOrig="2840" w:dyaOrig="1160">
          <v:shape id="_x0000_i1041" type="#_x0000_t75" style="width:142.25pt;height:57.25pt" o:ole="" fillcolor="window">
            <v:imagedata r:id="rId39" o:title=""/>
          </v:shape>
          <o:OLEObject Type="Embed" ProgID="Equation.3" ShapeID="_x0000_i1041" DrawAspect="Content" ObjectID="_1608459394" r:id="rId40"/>
        </w:object>
      </w:r>
      <w:r w:rsidRPr="003F24DA">
        <w:rPr>
          <w:rFonts w:ascii="Times New Roman" w:eastAsia="Times New Roman" w:hAnsi="Times New Roman" w:cs="Times New Roman"/>
          <w:sz w:val="24"/>
          <w:szCs w:val="24"/>
          <w:vertAlign w:val="superscript"/>
        </w:rPr>
        <w:t xml:space="preserve">                                                                               </w:t>
      </w:r>
      <w:r w:rsidRPr="003F24DA">
        <w:rPr>
          <w:rFonts w:ascii="Times New Roman" w:eastAsia="Times New Roman" w:hAnsi="Times New Roman" w:cs="Times New Roman"/>
          <w:sz w:val="24"/>
          <w:szCs w:val="24"/>
        </w:rPr>
        <w:t>(21)</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&lt;100 көздің қыздырылған түрі үшін:</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42"/>
          <w:sz w:val="24"/>
          <w:szCs w:val="24"/>
          <w:lang w:val="en-US"/>
        </w:rPr>
        <w:object w:dxaOrig="2840" w:dyaOrig="859">
          <v:shape id="_x0000_i1042" type="#_x0000_t75" style="width:142.25pt;height:43.35pt" o:ole="" fillcolor="window">
            <v:imagedata r:id="rId41" o:title=""/>
          </v:shape>
          <o:OLEObject Type="Embed" ProgID="Equation.3" ShapeID="_x0000_i1042" DrawAspect="Content" ObjectID="_1608459395" r:id="rId42"/>
        </w:object>
      </w:r>
      <w:r w:rsidRPr="003F24DA">
        <w:rPr>
          <w:rFonts w:ascii="Times New Roman" w:eastAsia="Times New Roman" w:hAnsi="Times New Roman" w:cs="Times New Roman"/>
          <w:sz w:val="24"/>
          <w:szCs w:val="24"/>
          <w:vertAlign w:val="superscript"/>
        </w:rPr>
        <w:t xml:space="preserve">                                                                                  </w:t>
      </w:r>
      <w:r w:rsidRPr="003F24DA">
        <w:rPr>
          <w:rFonts w:ascii="Times New Roman" w:eastAsia="Times New Roman" w:hAnsi="Times New Roman" w:cs="Times New Roman"/>
          <w:sz w:val="24"/>
          <w:szCs w:val="24"/>
        </w:rPr>
        <w:t>(22)</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м</w:t>
      </w:r>
      <w:r w:rsidRPr="003F24DA">
        <w:rPr>
          <w:rFonts w:ascii="Times New Roman" w:eastAsia="Times New Roman" w:hAnsi="Times New Roman" w:cs="Times New Roman"/>
          <w:sz w:val="24"/>
          <w:szCs w:val="24"/>
          <w:lang w:val="ru-MO"/>
        </w:rPr>
        <w:t>ұнда</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ru-MO"/>
        </w:rPr>
        <w:t xml:space="preserve"> А – атмосфераның күйін анықтайтын коэффициент (атмосфераның стратификациялық дәрежесі) Қазақстан үшін А-200;</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 – зиянды заттың массалық шығарылып тасталуы; Ғ – атаусыз коэффициент, газдар және ұсақ дисперсиялы аэрозолдар үшін мәні 1-ге тең, орташа дисперсиялы аэрозолдар үшін Ғ = 2</w:t>
      </w:r>
      <w:r w:rsidRPr="003F24DA">
        <w:rPr>
          <w:rFonts w:ascii="Times New Roman" w:eastAsia="Times New Roman" w:hAnsi="Times New Roman" w:cs="Times New Roman"/>
          <w:sz w:val="24"/>
          <w:szCs w:val="24"/>
          <w:lang w:val="en-US"/>
        </w:rPr>
        <w:sym w:font="Symbol" w:char="F0B8"/>
      </w:r>
      <w:r w:rsidRPr="003F24DA">
        <w:rPr>
          <w:rFonts w:ascii="Times New Roman" w:eastAsia="Times New Roman" w:hAnsi="Times New Roman" w:cs="Times New Roman"/>
          <w:sz w:val="24"/>
          <w:szCs w:val="24"/>
          <w:lang w:val="ru-MO"/>
        </w:rPr>
        <w:t>3 тең;</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η – жер бедерінін коэффициенті, тегістелген жер үшін 1-ге тең;</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xml:space="preserve"> – көзден шыққан газдың көлемдік жылдамдығы, 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xml:space="preserve">/с </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 – коэффициент, ол төмендегі  формуламен анықталады</w:t>
      </w:r>
    </w:p>
    <w:p w:rsidR="000B73CD" w:rsidRPr="003F24DA" w:rsidRDefault="000B73CD" w:rsidP="000B73CD">
      <w:pPr>
        <w:spacing w:after="0" w:line="240" w:lineRule="auto"/>
        <w:ind w:firstLine="720"/>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position w:val="-34"/>
          <w:sz w:val="24"/>
          <w:szCs w:val="24"/>
          <w:lang w:val="en-US"/>
        </w:rPr>
        <w:object w:dxaOrig="1219" w:dyaOrig="780">
          <v:shape id="_x0000_i1043" type="#_x0000_t75" style="width:60.7pt;height:39.05pt" o:ole="" fillcolor="window">
            <v:imagedata r:id="rId43" o:title=""/>
          </v:shape>
          <o:OLEObject Type="Embed" ProgID="Equation.3" ShapeID="_x0000_i1043" DrawAspect="Content" ObjectID="_1608459396" r:id="rId44"/>
        </w:objec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w:t>
      </w:r>
      <w:r w:rsidRPr="003F24DA">
        <w:rPr>
          <w:rFonts w:ascii="Times New Roman" w:eastAsia="Times New Roman" w:hAnsi="Times New Roman" w:cs="Times New Roman"/>
          <w:sz w:val="24"/>
          <w:szCs w:val="24"/>
        </w:rPr>
        <w:tab/>
        <w:t xml:space="preserve">                   </w: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(23)</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1.3.7 Фондық концентрацияны ескере отырып, жерге жақын қабаттағы максималды шоғырлануды анықтаймыз</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position w:val="-20"/>
          <w:sz w:val="24"/>
          <w:szCs w:val="24"/>
          <w:lang w:val="en-US"/>
        </w:rPr>
        <w:object w:dxaOrig="1900" w:dyaOrig="560">
          <v:shape id="_x0000_i1044" type="#_x0000_t75" style="width:95.4pt;height:27.75pt" o:ole="" fillcolor="window">
            <v:imagedata r:id="rId45" o:title=""/>
          </v:shape>
          <o:OLEObject Type="Embed" ProgID="Equation.3" ShapeID="_x0000_i1044" DrawAspect="Content" ObjectID="_1608459397" r:id="rId46"/>
        </w:object>
      </w:r>
      <w:r w:rsidRPr="003F24DA">
        <w:rPr>
          <w:rFonts w:ascii="Times New Roman" w:eastAsia="Times New Roman" w:hAnsi="Times New Roman" w:cs="Times New Roman"/>
          <w:sz w:val="24"/>
          <w:szCs w:val="24"/>
        </w:rPr>
        <w:t xml:space="preserve">                                                           (24)</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  С</w:t>
      </w:r>
      <w:r w:rsidRPr="003F24DA">
        <w:rPr>
          <w:rFonts w:ascii="Times New Roman" w:eastAsia="Times New Roman" w:hAnsi="Times New Roman" w:cs="Times New Roman"/>
          <w:sz w:val="24"/>
          <w:szCs w:val="24"/>
          <w:vertAlign w:val="subscript"/>
          <w:lang w:val="ru-MO"/>
        </w:rPr>
        <w:t>ф</w:t>
      </w:r>
      <w:r w:rsidRPr="003F24DA">
        <w:rPr>
          <w:rFonts w:ascii="Times New Roman" w:eastAsia="Times New Roman" w:hAnsi="Times New Roman" w:cs="Times New Roman"/>
          <w:sz w:val="24"/>
          <w:szCs w:val="24"/>
          <w:lang w:val="ru-MO"/>
        </w:rPr>
        <w:t xml:space="preserve"> – фондық шоғырлану, мг/м</w:t>
      </w:r>
      <w:r w:rsidRPr="003F24DA">
        <w:rPr>
          <w:rFonts w:ascii="Times New Roman" w:eastAsia="Times New Roman" w:hAnsi="Times New Roman" w:cs="Times New Roman"/>
          <w:sz w:val="24"/>
          <w:szCs w:val="24"/>
          <w:vertAlign w:val="superscript"/>
          <w:lang w:val="ru-MO"/>
        </w:rPr>
        <w:t>3</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1.3.8 Зиянды заттың максималды шоғырлануын рұқсат етілген шоғырлану шегімен (ПДК) салыстыра отырып, көзден шыққан зиянды заттың норманың қай түріне ПДК немесе ВСВ-ға жататынын анықтаймыз</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lastRenderedPageBreak/>
        <w:t>1.3.9 Егер көзден шыққан зиянды зат уақытша келісілген нормаға (ВСВ) жататын болса, онда зиянды заттың рұқсат етілген шығарылу шегі (ПДВ) формуласымен анықталады:</w:t>
      </w: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32"/>
          <w:sz w:val="24"/>
          <w:szCs w:val="24"/>
          <w:lang w:val="ru-MO"/>
        </w:rPr>
        <w:object w:dxaOrig="4760" w:dyaOrig="1160">
          <v:shape id="_x0000_i1045" type="#_x0000_t75" style="width:237.7pt;height:57.25pt" o:ole="" fillcolor="window">
            <v:imagedata r:id="rId47" o:title=""/>
          </v:shape>
          <o:OLEObject Type="Embed" ProgID="Equation.3" ShapeID="_x0000_i1045" DrawAspect="Content" ObjectID="_1608459398" r:id="rId48"/>
        </w:object>
      </w:r>
      <w:r w:rsidRPr="003F24DA">
        <w:rPr>
          <w:rFonts w:ascii="Times New Roman" w:eastAsia="Times New Roman" w:hAnsi="Times New Roman" w:cs="Times New Roman"/>
          <w:sz w:val="24"/>
          <w:szCs w:val="24"/>
          <w:lang w:val="ru-MO"/>
        </w:rPr>
        <w:t xml:space="preserve">                                   (25)</w:t>
      </w: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32"/>
          <w:sz w:val="24"/>
          <w:szCs w:val="24"/>
          <w:lang w:val="ru-MO"/>
        </w:rPr>
        <w:object w:dxaOrig="5880" w:dyaOrig="880">
          <v:shape id="_x0000_i1046" type="#_x0000_t75" style="width:294.05pt;height:44.25pt" o:ole="" fillcolor="window">
            <v:imagedata r:id="rId49" o:title=""/>
          </v:shape>
          <o:OLEObject Type="Embed" ProgID="Equation.3" ShapeID="_x0000_i1046" DrawAspect="Content" ObjectID="_1608459399" r:id="rId50"/>
        </w:object>
      </w:r>
      <w:r w:rsidRPr="003F24DA">
        <w:rPr>
          <w:rFonts w:ascii="Times New Roman" w:eastAsia="Times New Roman" w:hAnsi="Times New Roman" w:cs="Times New Roman"/>
          <w:sz w:val="24"/>
          <w:szCs w:val="24"/>
          <w:lang w:val="ru-MO"/>
        </w:rPr>
        <w:t xml:space="preserve">                                   (26)</w:t>
      </w: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p>
    <w:p w:rsidR="000B73CD" w:rsidRPr="003F24DA" w:rsidRDefault="000B73CD" w:rsidP="000B73CD">
      <w:pPr>
        <w:spacing w:after="0" w:line="240" w:lineRule="auto"/>
        <w:jc w:val="center"/>
        <w:rPr>
          <w:rFonts w:ascii="Times New Roman" w:eastAsia="Times New Roman" w:hAnsi="Times New Roman" w:cs="Times New Roman"/>
          <w:sz w:val="24"/>
          <w:szCs w:val="24"/>
          <w:lang w:val="ru-MO"/>
        </w:rPr>
      </w:pPr>
    </w:p>
    <w:p w:rsidR="000B73CD" w:rsidRPr="003F24DA" w:rsidRDefault="000B73CD" w:rsidP="000B73CD">
      <w:pPr>
        <w:spacing w:after="0" w:line="240" w:lineRule="auto"/>
        <w:rPr>
          <w:rFonts w:ascii="Times New Roman" w:eastAsia="Times New Roman" w:hAnsi="Times New Roman" w:cs="Times New Roman"/>
          <w:sz w:val="24"/>
          <w:szCs w:val="24"/>
          <w:lang w:val="ru-MO"/>
        </w:rPr>
      </w:pPr>
    </w:p>
    <w:p w:rsidR="000B73CD" w:rsidRPr="003F24DA" w:rsidRDefault="000B73CD" w:rsidP="000B73CD">
      <w:pPr>
        <w:spacing w:after="0" w:line="240" w:lineRule="auto"/>
        <w:ind w:firstLine="720"/>
        <w:jc w:val="center"/>
        <w:rPr>
          <w:rFonts w:ascii="Times New Roman" w:eastAsia="Times New Roman" w:hAnsi="Times New Roman" w:cs="Times New Roman"/>
          <w:b/>
          <w:sz w:val="24"/>
          <w:szCs w:val="24"/>
          <w:lang w:val="ru-MO"/>
        </w:rPr>
      </w:pPr>
      <w:r w:rsidRPr="003F24DA">
        <w:rPr>
          <w:rFonts w:ascii="Times New Roman" w:eastAsia="Times New Roman" w:hAnsi="Times New Roman" w:cs="Times New Roman"/>
          <w:b/>
          <w:sz w:val="24"/>
          <w:szCs w:val="24"/>
          <w:lang w:val="ru-MO"/>
        </w:rPr>
        <w:t>1.4 Қосындыны ескере отырып, зиянды заттың жерге жақын қабаттағы шоғырлануын есептеу реттері</w:t>
      </w:r>
    </w:p>
    <w:p w:rsidR="000B73CD" w:rsidRPr="003F24DA" w:rsidRDefault="000B73CD" w:rsidP="000B73CD">
      <w:pPr>
        <w:spacing w:after="0" w:line="240" w:lineRule="auto"/>
        <w:ind w:firstLine="720"/>
        <w:jc w:val="center"/>
        <w:rPr>
          <w:rFonts w:ascii="Times New Roman" w:eastAsia="Times New Roman" w:hAnsi="Times New Roman" w:cs="Times New Roman"/>
          <w:sz w:val="24"/>
          <w:szCs w:val="24"/>
          <w:lang w:val="ru-MO"/>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Қосындыны ескере отырып, зиянды заттың жерге жақын қабаттағы максималды шоғырлануын есептеу реттері 9-26 есептеу реттерінен айырмашылығы жоқ, тек қана (21,22) формулаларында М-нің орнына (7) формула бойынша есептелінген мән алынады</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p>
    <w:p w:rsidR="000B73CD" w:rsidRPr="003F24DA" w:rsidRDefault="000B73CD" w:rsidP="000B73CD">
      <w:pPr>
        <w:numPr>
          <w:ilvl w:val="1"/>
          <w:numId w:val="39"/>
        </w:numPr>
        <w:spacing w:after="0" w:line="240" w:lineRule="auto"/>
        <w:jc w:val="center"/>
        <w:rPr>
          <w:rFonts w:ascii="Times New Roman" w:eastAsia="Times New Roman" w:hAnsi="Times New Roman" w:cs="Times New Roman"/>
          <w:b/>
          <w:sz w:val="24"/>
          <w:szCs w:val="24"/>
          <w:lang w:val="ru-MO"/>
        </w:rPr>
      </w:pPr>
      <w:r w:rsidRPr="003F24DA">
        <w:rPr>
          <w:rFonts w:ascii="Times New Roman" w:eastAsia="Times New Roman" w:hAnsi="Times New Roman" w:cs="Times New Roman"/>
          <w:b/>
          <w:sz w:val="24"/>
          <w:szCs w:val="24"/>
          <w:lang w:val="ru-MO"/>
        </w:rPr>
        <w:t xml:space="preserve"> Есептеу мысалдары</w:t>
      </w:r>
    </w:p>
    <w:p w:rsidR="000B73CD" w:rsidRPr="003F24DA" w:rsidRDefault="000B73CD" w:rsidP="000B73CD">
      <w:pPr>
        <w:spacing w:after="0" w:line="240" w:lineRule="auto"/>
        <w:ind w:left="720"/>
        <w:jc w:val="center"/>
        <w:rPr>
          <w:rFonts w:ascii="Times New Roman" w:eastAsia="Times New Roman" w:hAnsi="Times New Roman" w:cs="Times New Roman"/>
          <w:b/>
          <w:sz w:val="24"/>
          <w:szCs w:val="24"/>
          <w:lang w:val="ru-MO"/>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1.5</w:t>
      </w:r>
      <w:r w:rsidRPr="003F24DA">
        <w:rPr>
          <w:rFonts w:ascii="Times New Roman" w:eastAsia="Times New Roman" w:hAnsi="Times New Roman" w:cs="Times New Roman"/>
          <w:sz w:val="24"/>
          <w:szCs w:val="24"/>
          <w:lang w:val="kk-KZ"/>
        </w:rPr>
        <w:t xml:space="preserve">.1 </w:t>
      </w:r>
      <w:r w:rsidRPr="003F24DA">
        <w:rPr>
          <w:rFonts w:ascii="Times New Roman" w:eastAsia="Times New Roman" w:hAnsi="Times New Roman" w:cs="Times New Roman"/>
          <w:sz w:val="24"/>
          <w:szCs w:val="24"/>
          <w:lang w:val="ru-MO"/>
        </w:rPr>
        <w:t>Ацетонның жерге жақын қабаттағы максималды шоғырлануын анықтау, көзден шыққан зиянды заттың норманың қай түріне жататынын анықтау, қажет болған жағдайда рұқсат етілген шығарылу шегін (ПДВ) есептеу.</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затты шығаратын көздің сипаттамасы: мұржа биіктігі - 30м; мұржа диаметрі - 1м; шығарылатын газ температурасы - 90</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С; мұржадан газдын шығу жылдамдығы - 0,7 м/с.</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заттың сипаттамасы: массалық шығарылу - 0,3г/с;            ПДК -  0,35мг/м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жерге жақын қабаттағы фондық шоғырлануы                 С</w:t>
      </w:r>
      <w:r w:rsidRPr="003F24DA">
        <w:rPr>
          <w:rFonts w:ascii="Times New Roman" w:eastAsia="Times New Roman" w:hAnsi="Times New Roman" w:cs="Times New Roman"/>
          <w:sz w:val="24"/>
          <w:szCs w:val="24"/>
          <w:vertAlign w:val="subscript"/>
          <w:lang w:val="ru-MO"/>
        </w:rPr>
        <w:t>ф</w:t>
      </w:r>
      <w:r w:rsidRPr="003F24DA">
        <w:rPr>
          <w:rFonts w:ascii="Times New Roman" w:eastAsia="Times New Roman" w:hAnsi="Times New Roman" w:cs="Times New Roman"/>
          <w:sz w:val="24"/>
          <w:szCs w:val="24"/>
          <w:lang w:val="ru-MO"/>
        </w:rPr>
        <w:t xml:space="preserve"> - 0,1</w:t>
      </w:r>
      <w:r w:rsidRPr="003F24DA">
        <w:rPr>
          <w:rFonts w:ascii="Times New Roman" w:eastAsia="Times New Roman" w:hAnsi="Times New Roman" w:cs="Times New Roman"/>
          <w:sz w:val="24"/>
          <w:szCs w:val="24"/>
        </w:rPr>
        <w:t>мг/м</w:t>
      </w:r>
      <w:r w:rsidRPr="003F24DA">
        <w:rPr>
          <w:rFonts w:ascii="Times New Roman" w:eastAsia="Times New Roman" w:hAnsi="Times New Roman" w:cs="Times New Roman"/>
          <w:sz w:val="24"/>
          <w:szCs w:val="24"/>
          <w:vertAlign w:val="superscript"/>
        </w:rPr>
        <w:t>3</w:t>
      </w:r>
      <w:r w:rsidRPr="003F24DA">
        <w:rPr>
          <w:rFonts w:ascii="Times New Roman" w:eastAsia="Times New Roman" w:hAnsi="Times New Roman" w:cs="Times New Roman"/>
          <w:sz w:val="24"/>
          <w:szCs w:val="24"/>
        </w:rPr>
        <w:t xml:space="preserve">, газ </w:t>
      </w:r>
      <w:r w:rsidRPr="003F24DA">
        <w:rPr>
          <w:rFonts w:ascii="Times New Roman" w:eastAsia="Times New Roman" w:hAnsi="Times New Roman" w:cs="Times New Roman"/>
          <w:sz w:val="24"/>
          <w:szCs w:val="24"/>
          <w:lang w:val="ru-MO"/>
        </w:rPr>
        <w:t xml:space="preserve">үшін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=1.</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Жер бедерінін коэффициенті </w:t>
      </w:r>
      <w:r w:rsidRPr="003F24DA">
        <w:rPr>
          <w:rFonts w:ascii="Times New Roman" w:eastAsia="Times New Roman" w:hAnsi="Times New Roman" w:cs="Times New Roman"/>
          <w:sz w:val="24"/>
          <w:szCs w:val="24"/>
          <w:lang w:val="en-US"/>
        </w:rPr>
        <w:sym w:font="Symbol" w:char="F068"/>
      </w:r>
      <w:r w:rsidRPr="003F24DA">
        <w:rPr>
          <w:rFonts w:ascii="Times New Roman" w:eastAsia="Times New Roman" w:hAnsi="Times New Roman" w:cs="Times New Roman"/>
          <w:sz w:val="24"/>
          <w:szCs w:val="24"/>
          <w:lang w:val="ru-MO"/>
        </w:rPr>
        <w:t>=1. Өскеменде шілде айындағы орташа максималды температура - 24,6</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С; атмосферанын стратификациялық дәрежесін сипаттайтін коэффициент, Қазақстан үшін А=200</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p>
    <w:p w:rsidR="000B73CD" w:rsidRPr="003F24DA" w:rsidRDefault="000B73CD" w:rsidP="000B73CD">
      <w:pPr>
        <w:spacing w:after="0" w:line="240" w:lineRule="auto"/>
        <w:ind w:firstLine="720"/>
        <w:jc w:val="both"/>
        <w:rPr>
          <w:rFonts w:ascii="Times New Roman" w:eastAsia="Times New Roman" w:hAnsi="Times New Roman" w:cs="Times New Roman"/>
          <w:b/>
          <w:sz w:val="24"/>
          <w:szCs w:val="24"/>
          <w:lang w:val="ru-MO"/>
        </w:rPr>
      </w:pPr>
      <w:r w:rsidRPr="003F24DA">
        <w:rPr>
          <w:rFonts w:ascii="Times New Roman" w:eastAsia="Times New Roman" w:hAnsi="Times New Roman" w:cs="Times New Roman"/>
          <w:sz w:val="24"/>
          <w:szCs w:val="24"/>
          <w:lang w:val="ru-MO"/>
        </w:rPr>
        <w:t xml:space="preserve">1.5.1.1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 xml:space="preserve"> коэффициентін (9) формуламен анықтаймыз </w:t>
      </w:r>
      <w:r w:rsidRPr="003F24DA">
        <w:rPr>
          <w:rFonts w:ascii="Times New Roman" w:eastAsia="Times New Roman" w:hAnsi="Times New Roman" w:cs="Times New Roman"/>
          <w:b/>
          <w:position w:val="-40"/>
          <w:sz w:val="24"/>
          <w:szCs w:val="24"/>
          <w:lang w:val="en-US"/>
        </w:rPr>
        <w:object w:dxaOrig="4920" w:dyaOrig="980">
          <v:shape id="_x0000_i1047" type="#_x0000_t75" style="width:245.5pt;height:48.6pt" o:ole="" fillcolor="window">
            <v:imagedata r:id="rId51" o:title=""/>
          </v:shape>
          <o:OLEObject Type="Embed" ProgID="Equation.3" ShapeID="_x0000_i1047" DrawAspect="Content" ObjectID="_1608459400" r:id="rId52"/>
        </w:object>
      </w:r>
      <w:r w:rsidRPr="003F24DA">
        <w:rPr>
          <w:rFonts w:ascii="Times New Roman" w:eastAsia="Times New Roman" w:hAnsi="Times New Roman" w:cs="Times New Roman"/>
          <w:b/>
          <w:sz w:val="24"/>
          <w:szCs w:val="24"/>
          <w:lang w:val="ru-MO"/>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ru-MO"/>
        </w:rPr>
        <w:t xml:space="preserve">Т </w:t>
      </w:r>
      <w:r w:rsidRPr="003F24DA">
        <w:rPr>
          <w:rFonts w:ascii="Times New Roman" w:eastAsia="Times New Roman" w:hAnsi="Times New Roman" w:cs="Times New Roman"/>
          <w:sz w:val="24"/>
          <w:szCs w:val="24"/>
        </w:rPr>
        <w:t>= Тг-Та = 90 – 24,6 = 65,4</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 xml:space="preserve">&lt;100 </w:t>
      </w:r>
      <w:r w:rsidRPr="003F24DA">
        <w:rPr>
          <w:rFonts w:ascii="Times New Roman" w:eastAsia="Times New Roman" w:hAnsi="Times New Roman" w:cs="Times New Roman"/>
          <w:sz w:val="24"/>
          <w:szCs w:val="24"/>
          <w:lang w:val="ru-MO"/>
        </w:rPr>
        <w:t>сондықтан көз қыздырылған көзге жатады.</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1.5.1.2 Газдың көлемдік шығу жылдамдығын  анықтаймыз  </w:t>
      </w:r>
      <w:r w:rsidRPr="003F24DA">
        <w:rPr>
          <w:rFonts w:ascii="Times New Roman" w:eastAsia="Times New Roman" w:hAnsi="Times New Roman" w:cs="Times New Roman"/>
          <w:b/>
          <w:sz w:val="24"/>
          <w:szCs w:val="24"/>
          <w:lang w:val="en-US"/>
        </w:rPr>
        <w:t>V</w:t>
      </w:r>
      <w:r w:rsidRPr="003F24DA">
        <w:rPr>
          <w:rFonts w:ascii="Times New Roman" w:eastAsia="Times New Roman" w:hAnsi="Times New Roman" w:cs="Times New Roman"/>
          <w:b/>
          <w:sz w:val="24"/>
          <w:szCs w:val="24"/>
          <w:vertAlign w:val="subscript"/>
          <w:lang w:val="ru-MO"/>
        </w:rPr>
        <w:t>1</w:t>
      </w:r>
      <w:r w:rsidRPr="003F24DA">
        <w:rPr>
          <w:rFonts w:ascii="Times New Roman" w:eastAsia="Times New Roman" w:hAnsi="Times New Roman" w:cs="Times New Roman"/>
          <w:b/>
          <w:sz w:val="24"/>
          <w:szCs w:val="24"/>
          <w:lang w:val="ru-MO"/>
        </w:rPr>
        <w:t>=</w:t>
      </w:r>
      <w:r w:rsidRPr="003F24DA">
        <w:rPr>
          <w:rFonts w:ascii="Times New Roman" w:eastAsia="Times New Roman" w:hAnsi="Times New Roman" w:cs="Times New Roman"/>
          <w:b/>
          <w:position w:val="-26"/>
          <w:sz w:val="24"/>
          <w:szCs w:val="24"/>
          <w:lang w:val="en-US"/>
        </w:rPr>
        <w:object w:dxaOrig="4360" w:dyaOrig="800">
          <v:shape id="_x0000_i1048" type="#_x0000_t75" style="width:217.75pt;height:39.05pt" o:ole="" fillcolor="window">
            <v:imagedata r:id="rId53" o:title=""/>
          </v:shape>
          <o:OLEObject Type="Embed" ProgID="Equation.3" ShapeID="_x0000_i1048" DrawAspect="Content" ObjectID="_1608459401" r:id="rId54"/>
        </w:objec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5.1.3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rPr>
        <w:t>параметр</w:t>
      </w:r>
      <w:r w:rsidRPr="003F24DA">
        <w:rPr>
          <w:rFonts w:ascii="Times New Roman" w:eastAsia="Times New Roman" w:hAnsi="Times New Roman" w:cs="Times New Roman"/>
          <w:sz w:val="24"/>
          <w:szCs w:val="24"/>
          <w:lang w:val="ru-MO"/>
        </w:rPr>
        <w:t xml:space="preserve">ін анықтаймыз </w:t>
      </w:r>
      <w:r w:rsidRPr="003F24DA">
        <w:rPr>
          <w:rFonts w:ascii="Times New Roman" w:eastAsia="Times New Roman" w:hAnsi="Times New Roman" w:cs="Times New Roman"/>
          <w:b/>
          <w:sz w:val="24"/>
          <w:szCs w:val="24"/>
          <w:lang w:val="ru-MO"/>
        </w:rPr>
        <w:t xml:space="preserve">                                   </w:t>
      </w:r>
      <w:r w:rsidRPr="003F24DA">
        <w:rPr>
          <w:rFonts w:ascii="Times New Roman" w:eastAsia="Times New Roman" w:hAnsi="Times New Roman" w:cs="Times New Roman"/>
          <w:b/>
          <w:position w:val="-30"/>
          <w:sz w:val="24"/>
          <w:szCs w:val="24"/>
          <w:lang w:val="en-US"/>
        </w:rPr>
        <w:object w:dxaOrig="5740" w:dyaOrig="800">
          <v:shape id="_x0000_i1049" type="#_x0000_t75" style="width:287.15pt;height:39.05pt" o:ole="" fillcolor="window">
            <v:imagedata r:id="rId55" o:title=""/>
          </v:shape>
          <o:OLEObject Type="Embed" ProgID="Equation.3" ShapeID="_x0000_i1049" DrawAspect="Content" ObjectID="_1608459402" r:id="rId56"/>
        </w:object>
      </w:r>
      <w:r w:rsidRPr="003F24DA">
        <w:rPr>
          <w:rFonts w:ascii="Times New Roman" w:eastAsia="Times New Roman" w:hAnsi="Times New Roman" w:cs="Times New Roman"/>
          <w:b/>
          <w:sz w:val="24"/>
          <w:szCs w:val="24"/>
          <w:lang w:val="ru-MO"/>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p>
    <w:p w:rsidR="000B73CD" w:rsidRPr="003F24DA" w:rsidRDefault="000B73CD" w:rsidP="000B73CD">
      <w:pPr>
        <w:spacing w:after="0" w:line="240" w:lineRule="auto"/>
        <w:ind w:firstLine="720"/>
        <w:jc w:val="both"/>
        <w:rPr>
          <w:rFonts w:ascii="Times New Roman" w:eastAsia="Times New Roman" w:hAnsi="Times New Roman" w:cs="Times New Roman"/>
          <w:b/>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b/>
          <w:sz w:val="24"/>
          <w:szCs w:val="24"/>
          <w:lang w:val="ru-MO"/>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lastRenderedPageBreak/>
        <w:t xml:space="preserve"> 1.5.1.4 </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ru-MO"/>
        </w:rPr>
        <w:t xml:space="preserve">коэффициентін анықтаймыз. </w:t>
      </w:r>
      <w:r w:rsidRPr="003F24DA">
        <w:rPr>
          <w:rFonts w:ascii="Times New Roman" w:eastAsia="Times New Roman" w:hAnsi="Times New Roman" w:cs="Times New Roman"/>
          <w:sz w:val="24"/>
          <w:szCs w:val="24"/>
        </w:rPr>
        <w:t xml:space="preserve"> f&lt;100 </w:t>
      </w:r>
      <w:r w:rsidRPr="003F24DA">
        <w:rPr>
          <w:rFonts w:ascii="Times New Roman" w:eastAsia="Times New Roman" w:hAnsi="Times New Roman" w:cs="Times New Roman"/>
          <w:sz w:val="24"/>
          <w:szCs w:val="24"/>
          <w:lang w:val="kk-KZ"/>
        </w:rPr>
        <w:t>болғандықтан ол коэффициент</w:t>
      </w:r>
      <w:r w:rsidRPr="003F24DA">
        <w:rPr>
          <w:rFonts w:ascii="Times New Roman" w:eastAsia="Times New Roman" w:hAnsi="Times New Roman" w:cs="Times New Roman"/>
          <w:sz w:val="24"/>
          <w:szCs w:val="24"/>
        </w:rPr>
        <w:t xml:space="preserve"> (16) формуламен анықталады:</w:t>
      </w:r>
    </w:p>
    <w:p w:rsidR="000B73CD" w:rsidRPr="003F24DA" w:rsidRDefault="000B73CD" w:rsidP="000B73CD">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position w:val="-38"/>
          <w:sz w:val="24"/>
          <w:szCs w:val="24"/>
          <w:lang w:val="ru-MO"/>
        </w:rPr>
        <w:object w:dxaOrig="8880" w:dyaOrig="820">
          <v:shape id="_x0000_i1050" type="#_x0000_t75" style="width:444.15pt;height:41.65pt" o:ole="" fillcolor="window">
            <v:imagedata r:id="rId57" o:title=""/>
          </v:shape>
          <o:OLEObject Type="Embed" ProgID="Equation.3" ShapeID="_x0000_i1050" DrawAspect="Content" ObjectID="_1608459403" r:id="rId58"/>
        </w:object>
      </w:r>
      <w:r w:rsidRPr="003F24DA">
        <w:rPr>
          <w:rFonts w:ascii="Times New Roman" w:eastAsia="Times New Roman" w:hAnsi="Times New Roman" w:cs="Times New Roman"/>
          <w:sz w:val="24"/>
          <w:szCs w:val="24"/>
          <w:lang w:val="ru-MO"/>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1.5.1.5 0,5&lt;</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&lt;2 </w:t>
      </w:r>
      <w:r w:rsidRPr="003F24DA">
        <w:rPr>
          <w:rFonts w:ascii="Times New Roman" w:eastAsia="Times New Roman" w:hAnsi="Times New Roman" w:cs="Times New Roman"/>
          <w:sz w:val="24"/>
          <w:szCs w:val="24"/>
          <w:lang w:val="ru-MO"/>
        </w:rPr>
        <w:t xml:space="preserve">болғандықтан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коэффициентін (19) формуламен анықтаймыз: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=0,532</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vertAlign w:val="superscript"/>
        </w:rPr>
        <w:t>2</w:t>
      </w:r>
      <w:r w:rsidRPr="003F24DA">
        <w:rPr>
          <w:rFonts w:ascii="Times New Roman" w:eastAsia="Times New Roman" w:hAnsi="Times New Roman" w:cs="Times New Roman"/>
          <w:sz w:val="24"/>
          <w:szCs w:val="24"/>
        </w:rPr>
        <w:t>-2,13</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+3,13=0,532</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0,69</w:t>
      </w:r>
      <w:r w:rsidRPr="003F24DA">
        <w:rPr>
          <w:rFonts w:ascii="Times New Roman" w:eastAsia="Times New Roman" w:hAnsi="Times New Roman" w:cs="Times New Roman"/>
          <w:sz w:val="24"/>
          <w:szCs w:val="24"/>
          <w:vertAlign w:val="superscript"/>
        </w:rPr>
        <w:t>2</w:t>
      </w:r>
      <w:r w:rsidRPr="003F24DA">
        <w:rPr>
          <w:rFonts w:ascii="Times New Roman" w:eastAsia="Times New Roman" w:hAnsi="Times New Roman" w:cs="Times New Roman"/>
          <w:sz w:val="24"/>
          <w:szCs w:val="24"/>
        </w:rPr>
        <w:t xml:space="preserve"> – 2,13</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0,69+3,13=1,913</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r w:rsidRPr="003F24DA">
        <w:rPr>
          <w:rFonts w:ascii="Times New Roman" w:eastAsia="Times New Roman" w:hAnsi="Times New Roman" w:cs="Times New Roman"/>
          <w:sz w:val="24"/>
          <w:szCs w:val="24"/>
          <w:lang w:val="kk-KZ"/>
        </w:rPr>
        <w:t xml:space="preserve">.1.6 </w:t>
      </w:r>
      <w:r w:rsidRPr="003F24DA">
        <w:rPr>
          <w:rFonts w:ascii="Times New Roman" w:eastAsia="Times New Roman" w:hAnsi="Times New Roman" w:cs="Times New Roman"/>
          <w:sz w:val="24"/>
          <w:szCs w:val="24"/>
        </w:rPr>
        <w:t>f&lt;100 болғандықтан ацетонның жерге жақын қабаттағы максималды шоғырлануын (22) формуласымен анықтаймыз:</w:t>
      </w:r>
    </w:p>
    <w:p w:rsidR="000B73CD" w:rsidRPr="003F24DA" w:rsidRDefault="000B73CD" w:rsidP="000B73CD">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position w:val="-42"/>
          <w:sz w:val="24"/>
          <w:szCs w:val="24"/>
          <w:lang w:val="en-US"/>
        </w:rPr>
        <w:object w:dxaOrig="7180" w:dyaOrig="859">
          <v:shape id="_x0000_i1051" type="#_x0000_t75" style="width:359.15pt;height:43.35pt" o:ole="" fillcolor="window">
            <v:imagedata r:id="rId59" o:title=""/>
          </v:shape>
          <o:OLEObject Type="Embed" ProgID="Equation.3" ShapeID="_x0000_i1051" DrawAspect="Content" ObjectID="_1608459404" r:id="rId60"/>
        </w:object>
      </w:r>
      <w:r w:rsidRPr="003F24DA">
        <w:rPr>
          <w:rFonts w:ascii="Times New Roman" w:eastAsia="Times New Roman" w:hAnsi="Times New Roman" w:cs="Times New Roman"/>
          <w:sz w:val="24"/>
          <w:szCs w:val="24"/>
          <w:vertAlign w:val="superscript"/>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1.5.1.7 </w:t>
      </w:r>
      <w:r w:rsidRPr="003F24DA">
        <w:rPr>
          <w:rFonts w:ascii="Times New Roman" w:eastAsia="Times New Roman" w:hAnsi="Times New Roman" w:cs="Times New Roman"/>
          <w:sz w:val="24"/>
          <w:szCs w:val="24"/>
          <w:lang w:val="ru-MO"/>
        </w:rPr>
        <w:t>Фонды ескере отырып ацетонның жерге жақын қабаттағы максималды шоғырлауын формуламен анықтаймыз:</w:t>
      </w:r>
    </w:p>
    <w:p w:rsidR="000B73CD" w:rsidRPr="003F24DA" w:rsidRDefault="000B73CD" w:rsidP="000B73CD">
      <w:pPr>
        <w:spacing w:after="0" w:line="240" w:lineRule="auto"/>
        <w:jc w:val="center"/>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t>Cm</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lang w:val="en-US"/>
        </w:rPr>
        <w:t>Cm</w:t>
      </w:r>
      <w:r w:rsidRPr="003F24DA">
        <w:rPr>
          <w:rFonts w:ascii="Times New Roman" w:eastAsia="Times New Roman" w:hAnsi="Times New Roman" w:cs="Times New Roman"/>
          <w:sz w:val="24"/>
          <w:szCs w:val="24"/>
          <w:vertAlign w:val="superscript"/>
          <w:lang w:val="ru-MO"/>
        </w:rPr>
        <w:t>/</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rPr>
        <w:t>ф=0,052+0,1=0,152 мг/м</w:t>
      </w:r>
      <w:r w:rsidRPr="003F24DA">
        <w:rPr>
          <w:rFonts w:ascii="Times New Roman" w:eastAsia="Times New Roman" w:hAnsi="Times New Roman" w:cs="Times New Roman"/>
          <w:sz w:val="24"/>
          <w:szCs w:val="24"/>
          <w:vertAlign w:val="superscript"/>
        </w:rPr>
        <w:t>3</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Ацетоннын жерге жақын қабаттағы максималды шоғырлануы фондық мәнін қосып есептегенде рұқсат етілген шоғырлану мәнінен  (ПДК = 0,35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xml:space="preserve"> ) кіші, сондықтан шығарылған зиянды заттың нормасы рұқсат етілген (ПДВ-ға) нормаға жатады.</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1.5</w:t>
      </w:r>
      <w:r w:rsidRPr="003F24DA">
        <w:rPr>
          <w:rFonts w:ascii="Times New Roman" w:eastAsia="Times New Roman" w:hAnsi="Times New Roman" w:cs="Times New Roman"/>
          <w:sz w:val="24"/>
          <w:szCs w:val="24"/>
          <w:lang w:val="kk-KZ"/>
        </w:rPr>
        <w:t xml:space="preserve">.2 </w:t>
      </w:r>
      <w:r w:rsidRPr="003F24DA">
        <w:rPr>
          <w:rFonts w:ascii="Times New Roman" w:eastAsia="Times New Roman" w:hAnsi="Times New Roman" w:cs="Times New Roman"/>
          <w:sz w:val="24"/>
          <w:szCs w:val="24"/>
          <w:lang w:val="ru-MO"/>
        </w:rPr>
        <w:t>Қосынды тобын ескере отырып жерге жақын қабаттағы максималды шоғырлануды есептеу, көзден шығарып тасталған зиянды заттардың нормасы қай түрге жататынын анықтау, қажет болған жағдайда ПДВ-ны есептеу.</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 шығатын көздің сипаттамасы: мұржа биіктігі - 30м;        мұржа диаметрі -1м; шығарылатын газдын температурасы  - 90</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 мұржадан шығатын газдың шығу жылдамдығы  - 0,7 м/с.</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заттардың сипаттамасы:</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ru-MO"/>
        </w:rPr>
        <w:t xml:space="preserve">Азот қос тотығы: азот қос тотығынын массалық шығарылуы - 6,3 г/с; ПДК </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ru-MO"/>
        </w:rPr>
        <w:t xml:space="preserve"> 0,085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kk-KZ"/>
        </w:rPr>
        <w:t>.</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vertAlign w:val="superscript"/>
          <w:lang w:val="ru-MO"/>
        </w:rPr>
      </w:pPr>
      <w:r w:rsidRPr="003F24DA">
        <w:rPr>
          <w:rFonts w:ascii="Times New Roman" w:eastAsia="Times New Roman" w:hAnsi="Times New Roman" w:cs="Times New Roman"/>
          <w:sz w:val="24"/>
          <w:szCs w:val="24"/>
          <w:lang w:val="ru-MO"/>
        </w:rPr>
        <w:t>Күкірт қос тотығы: массалық шығарылуы - 0,1г/с;  ПДК = 0,5 мг/м</w:t>
      </w:r>
      <w:r w:rsidRPr="003F24DA">
        <w:rPr>
          <w:rFonts w:ascii="Times New Roman" w:eastAsia="Times New Roman" w:hAnsi="Times New Roman" w:cs="Times New Roman"/>
          <w:sz w:val="24"/>
          <w:szCs w:val="24"/>
          <w:vertAlign w:val="superscript"/>
          <w:lang w:val="ru-MO"/>
        </w:rPr>
        <w:t>3</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kk-KZ"/>
        </w:rPr>
        <w:t>Ж</w:t>
      </w:r>
      <w:r w:rsidRPr="003F24DA">
        <w:rPr>
          <w:rFonts w:ascii="Times New Roman" w:eastAsia="Times New Roman" w:hAnsi="Times New Roman" w:cs="Times New Roman"/>
          <w:sz w:val="24"/>
          <w:szCs w:val="24"/>
          <w:lang w:val="ru-MO"/>
        </w:rPr>
        <w:t>ерге жақын қабаттағы қосынды тобының (</w:t>
      </w:r>
      <w:r w:rsidRPr="003F24DA">
        <w:rPr>
          <w:rFonts w:ascii="Times New Roman" w:eastAsia="Times New Roman" w:hAnsi="Times New Roman" w:cs="Times New Roman"/>
          <w:sz w:val="24"/>
          <w:szCs w:val="24"/>
          <w:lang w:val="en-US"/>
        </w:rPr>
        <w:t>NO</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lang w:val="en-US"/>
        </w:rPr>
        <w:t>SO</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фондық шоғырлануы - 0,5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газдар үшін Ғ=1.</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Жер бедерінің коэффициенті </w:t>
      </w:r>
      <w:r w:rsidRPr="003F24DA">
        <w:rPr>
          <w:rFonts w:ascii="Times New Roman" w:eastAsia="Times New Roman" w:hAnsi="Times New Roman" w:cs="Times New Roman"/>
          <w:sz w:val="24"/>
          <w:szCs w:val="24"/>
          <w:lang w:val="en-US"/>
        </w:rPr>
        <w:t>η</w:t>
      </w:r>
      <w:r w:rsidRPr="003F24DA">
        <w:rPr>
          <w:rFonts w:ascii="Times New Roman" w:eastAsia="Times New Roman" w:hAnsi="Times New Roman" w:cs="Times New Roman"/>
          <w:sz w:val="24"/>
          <w:szCs w:val="24"/>
          <w:vertAlign w:val="subscript"/>
          <w:lang w:val="ru-MO"/>
        </w:rPr>
        <w:t>0</w:t>
      </w:r>
      <w:r w:rsidRPr="003F24DA">
        <w:rPr>
          <w:rFonts w:ascii="Times New Roman" w:eastAsia="Times New Roman" w:hAnsi="Times New Roman" w:cs="Times New Roman"/>
          <w:sz w:val="24"/>
          <w:szCs w:val="24"/>
          <w:lang w:val="ru-MO"/>
        </w:rPr>
        <w:t xml:space="preserve">=1; Өскеменде шілде айындағы орташа максималды температура -24.6 </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С; Қазақстан үшін атмосфераның стратификациялық коэффициенті А=200.</w:t>
      </w:r>
    </w:p>
    <w:p w:rsidR="000B73CD" w:rsidRPr="003F24DA" w:rsidRDefault="000B73CD" w:rsidP="000B73CD">
      <w:pPr>
        <w:spacing w:after="0" w:line="240" w:lineRule="auto"/>
        <w:ind w:firstLine="720"/>
        <w:jc w:val="both"/>
        <w:rPr>
          <w:rFonts w:ascii="Times New Roman" w:eastAsia="Times New Roman" w:hAnsi="Times New Roman" w:cs="Times New Roman"/>
          <w:b/>
          <w:sz w:val="24"/>
          <w:szCs w:val="24"/>
          <w:lang w:val="ru-MO"/>
        </w:rPr>
      </w:pPr>
      <w:r w:rsidRPr="003F24DA">
        <w:rPr>
          <w:rFonts w:ascii="Times New Roman" w:eastAsia="Times New Roman" w:hAnsi="Times New Roman" w:cs="Times New Roman"/>
          <w:sz w:val="24"/>
          <w:szCs w:val="24"/>
          <w:lang w:val="ru-MO"/>
        </w:rPr>
        <w:t xml:space="preserve">1.5.2.1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 xml:space="preserve"> коэффициентін (9) формуламен анықтаймыз </w:t>
      </w:r>
      <w:r w:rsidRPr="003F24DA">
        <w:rPr>
          <w:rFonts w:ascii="Times New Roman" w:eastAsia="Times New Roman" w:hAnsi="Times New Roman" w:cs="Times New Roman"/>
          <w:b/>
          <w:position w:val="-40"/>
          <w:sz w:val="24"/>
          <w:szCs w:val="24"/>
          <w:lang w:val="en-US"/>
        </w:rPr>
        <w:object w:dxaOrig="4740" w:dyaOrig="980">
          <v:shape id="_x0000_i1052" type="#_x0000_t75" style="width:236.8pt;height:48.6pt" o:ole="" fillcolor="window">
            <v:imagedata r:id="rId61" o:title=""/>
          </v:shape>
          <o:OLEObject Type="Embed" ProgID="Equation.3" ShapeID="_x0000_i1052" DrawAspect="Content" ObjectID="_1608459405" r:id="rId62"/>
        </w:object>
      </w:r>
      <w:r w:rsidRPr="003F24DA">
        <w:rPr>
          <w:rFonts w:ascii="Times New Roman" w:eastAsia="Times New Roman" w:hAnsi="Times New Roman" w:cs="Times New Roman"/>
          <w:b/>
          <w:sz w:val="24"/>
          <w:szCs w:val="24"/>
          <w:lang w:val="ru-MO"/>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ru-MO"/>
        </w:rPr>
        <w:t xml:space="preserve">Т </w:t>
      </w:r>
      <w:r w:rsidRPr="003F24DA">
        <w:rPr>
          <w:rFonts w:ascii="Times New Roman" w:eastAsia="Times New Roman" w:hAnsi="Times New Roman" w:cs="Times New Roman"/>
          <w:sz w:val="24"/>
          <w:szCs w:val="24"/>
        </w:rPr>
        <w:t>= Тг-Та = 30 – 24,6 = 0,4</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 xml:space="preserve">&lt;100 </w:t>
      </w:r>
      <w:r w:rsidRPr="003F24DA">
        <w:rPr>
          <w:rFonts w:ascii="Times New Roman" w:eastAsia="Times New Roman" w:hAnsi="Times New Roman" w:cs="Times New Roman"/>
          <w:sz w:val="24"/>
          <w:szCs w:val="24"/>
          <w:lang w:val="ru-MO"/>
        </w:rPr>
        <w:t>сондықтан көз қыздырылған көзге жатады.</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1.5.2.2 Газдың көлемдік шығу жылдамдығын  анықтаймыз  </w:t>
      </w:r>
      <w:r w:rsidRPr="003F24DA">
        <w:rPr>
          <w:rFonts w:ascii="Times New Roman" w:eastAsia="Times New Roman" w:hAnsi="Times New Roman" w:cs="Times New Roman"/>
          <w:b/>
          <w:sz w:val="24"/>
          <w:szCs w:val="24"/>
          <w:lang w:val="en-US"/>
        </w:rPr>
        <w:t>V</w:t>
      </w:r>
      <w:r w:rsidRPr="003F24DA">
        <w:rPr>
          <w:rFonts w:ascii="Times New Roman" w:eastAsia="Times New Roman" w:hAnsi="Times New Roman" w:cs="Times New Roman"/>
          <w:b/>
          <w:sz w:val="24"/>
          <w:szCs w:val="24"/>
          <w:vertAlign w:val="subscript"/>
          <w:lang w:val="ru-MO"/>
        </w:rPr>
        <w:t>1</w:t>
      </w:r>
      <w:r w:rsidRPr="003F24DA">
        <w:rPr>
          <w:rFonts w:ascii="Times New Roman" w:eastAsia="Times New Roman" w:hAnsi="Times New Roman" w:cs="Times New Roman"/>
          <w:b/>
          <w:sz w:val="24"/>
          <w:szCs w:val="24"/>
          <w:lang w:val="ru-MO"/>
        </w:rPr>
        <w:t>=</w:t>
      </w:r>
      <w:r w:rsidRPr="003F24DA">
        <w:rPr>
          <w:rFonts w:ascii="Times New Roman" w:eastAsia="Times New Roman" w:hAnsi="Times New Roman" w:cs="Times New Roman"/>
          <w:b/>
          <w:position w:val="-26"/>
          <w:sz w:val="24"/>
          <w:szCs w:val="24"/>
          <w:lang w:val="en-US"/>
        </w:rPr>
        <w:object w:dxaOrig="4360" w:dyaOrig="800">
          <v:shape id="_x0000_i1053" type="#_x0000_t75" style="width:217.75pt;height:39.05pt" o:ole="" fillcolor="window">
            <v:imagedata r:id="rId53" o:title=""/>
          </v:shape>
          <o:OLEObject Type="Embed" ProgID="Equation.3" ShapeID="_x0000_i1053" DrawAspect="Content" ObjectID="_1608459406" r:id="rId63"/>
        </w:objec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1.5.2.3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rPr>
        <w:t>параметр</w:t>
      </w:r>
      <w:r w:rsidRPr="003F24DA">
        <w:rPr>
          <w:rFonts w:ascii="Times New Roman" w:eastAsia="Times New Roman" w:hAnsi="Times New Roman" w:cs="Times New Roman"/>
          <w:sz w:val="24"/>
          <w:szCs w:val="24"/>
          <w:lang w:val="ru-MO"/>
        </w:rPr>
        <w:t xml:space="preserve">ін анықтаймыз </w:t>
      </w:r>
      <w:r w:rsidRPr="003F24DA">
        <w:rPr>
          <w:rFonts w:ascii="Times New Roman" w:eastAsia="Times New Roman" w:hAnsi="Times New Roman" w:cs="Times New Roman"/>
          <w:b/>
          <w:sz w:val="24"/>
          <w:szCs w:val="24"/>
          <w:lang w:val="ru-MO"/>
        </w:rPr>
        <w:t xml:space="preserve">                                   </w:t>
      </w:r>
      <w:r w:rsidRPr="003F24DA">
        <w:rPr>
          <w:rFonts w:ascii="Times New Roman" w:eastAsia="Times New Roman" w:hAnsi="Times New Roman" w:cs="Times New Roman"/>
          <w:b/>
          <w:position w:val="-30"/>
          <w:sz w:val="24"/>
          <w:szCs w:val="24"/>
          <w:lang w:val="en-US"/>
        </w:rPr>
        <w:object w:dxaOrig="5720" w:dyaOrig="800">
          <v:shape id="_x0000_i1054" type="#_x0000_t75" style="width:286.25pt;height:39.05pt" o:ole="" fillcolor="window">
            <v:imagedata r:id="rId64" o:title=""/>
          </v:shape>
          <o:OLEObject Type="Embed" ProgID="Equation.3" ShapeID="_x0000_i1054" DrawAspect="Content" ObjectID="_1608459407" r:id="rId65"/>
        </w:object>
      </w:r>
      <w:r w:rsidRPr="003F24DA">
        <w:rPr>
          <w:rFonts w:ascii="Times New Roman" w:eastAsia="Times New Roman" w:hAnsi="Times New Roman" w:cs="Times New Roman"/>
          <w:b/>
          <w:sz w:val="24"/>
          <w:szCs w:val="24"/>
          <w:lang w:val="ru-MO"/>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b/>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b/>
          <w:sz w:val="24"/>
          <w:szCs w:val="24"/>
          <w:lang w:val="ru-MO"/>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1.5.2.4 </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ru-MO"/>
        </w:rPr>
        <w:t xml:space="preserve">коэффициентін анықтаймыз. </w:t>
      </w:r>
      <w:r w:rsidRPr="003F24DA">
        <w:rPr>
          <w:rFonts w:ascii="Times New Roman" w:eastAsia="Times New Roman" w:hAnsi="Times New Roman" w:cs="Times New Roman"/>
          <w:sz w:val="24"/>
          <w:szCs w:val="24"/>
        </w:rPr>
        <w:t xml:space="preserve"> f&lt;100 </w:t>
      </w:r>
      <w:r w:rsidRPr="003F24DA">
        <w:rPr>
          <w:rFonts w:ascii="Times New Roman" w:eastAsia="Times New Roman" w:hAnsi="Times New Roman" w:cs="Times New Roman"/>
          <w:sz w:val="24"/>
          <w:szCs w:val="24"/>
          <w:lang w:val="kk-KZ"/>
        </w:rPr>
        <w:t>болғандықтан ол коэффициент</w:t>
      </w:r>
      <w:r w:rsidRPr="003F24DA">
        <w:rPr>
          <w:rFonts w:ascii="Times New Roman" w:eastAsia="Times New Roman" w:hAnsi="Times New Roman" w:cs="Times New Roman"/>
          <w:sz w:val="24"/>
          <w:szCs w:val="24"/>
        </w:rPr>
        <w:t xml:space="preserve"> (16) формуламен анықталады:</w:t>
      </w:r>
    </w:p>
    <w:p w:rsidR="000B73CD" w:rsidRPr="003F24DA" w:rsidRDefault="000B73CD" w:rsidP="000B73CD">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position w:val="-38"/>
          <w:sz w:val="24"/>
          <w:szCs w:val="24"/>
          <w:lang w:val="ru-MO"/>
        </w:rPr>
        <w:object w:dxaOrig="8140" w:dyaOrig="820">
          <v:shape id="_x0000_i1055" type="#_x0000_t75" style="width:406.85pt;height:41.65pt" o:ole="" fillcolor="window">
            <v:imagedata r:id="rId66" o:title=""/>
          </v:shape>
          <o:OLEObject Type="Embed" ProgID="Equation.3" ShapeID="_x0000_i1055" DrawAspect="Content" ObjectID="_1608459408" r:id="rId67"/>
        </w:object>
      </w:r>
      <w:r w:rsidRPr="003F24DA">
        <w:rPr>
          <w:rFonts w:ascii="Times New Roman" w:eastAsia="Times New Roman" w:hAnsi="Times New Roman" w:cs="Times New Roman"/>
          <w:sz w:val="24"/>
          <w:szCs w:val="24"/>
          <w:lang w:val="ru-MO"/>
        </w:rPr>
        <w:t xml:space="preserve">                                </w:t>
      </w: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1.5.2.5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&lt; 0,5 </w:t>
      </w:r>
      <w:r w:rsidRPr="003F24DA">
        <w:rPr>
          <w:rFonts w:ascii="Times New Roman" w:eastAsia="Times New Roman" w:hAnsi="Times New Roman" w:cs="Times New Roman"/>
          <w:sz w:val="24"/>
          <w:szCs w:val="24"/>
          <w:lang w:val="ru-MO"/>
        </w:rPr>
        <w:t xml:space="preserve">болғандықтан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коэффициентін (18) формуламен анықтаймыз: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 4,4</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=4.4</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 xml:space="preserve"> 0</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rPr>
        <w:t>126 = 0,55</w:t>
      </w:r>
      <w:r w:rsidRPr="003F24DA">
        <w:rPr>
          <w:rFonts w:ascii="Times New Roman" w:eastAsia="Times New Roman" w:hAnsi="Times New Roman" w:cs="Times New Roman"/>
          <w:sz w:val="24"/>
          <w:szCs w:val="24"/>
          <w:vertAlign w:val="subscript"/>
        </w:rPr>
        <w:t xml:space="preserve">                                                            </w:t>
      </w:r>
    </w:p>
    <w:p w:rsidR="000B73CD" w:rsidRPr="003F24DA" w:rsidRDefault="000B73CD" w:rsidP="000B73CD">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ab/>
        <w:t>1.5</w:t>
      </w:r>
      <w:r w:rsidRPr="003F24DA">
        <w:rPr>
          <w:rFonts w:ascii="Times New Roman" w:eastAsia="Times New Roman" w:hAnsi="Times New Roman" w:cs="Times New Roman"/>
          <w:sz w:val="24"/>
          <w:szCs w:val="24"/>
          <w:lang w:val="kk-KZ"/>
        </w:rPr>
        <w:t>.2.6 Қосынды тобының шығарылу қуатын (8) формуламен анықтаймыз:</w:t>
      </w:r>
    </w:p>
    <w:p w:rsidR="000B73CD" w:rsidRPr="003F24DA" w:rsidRDefault="000B73CD" w:rsidP="000B73CD">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w:t>
      </w:r>
      <w:r w:rsidRPr="003F24DA">
        <w:rPr>
          <w:rFonts w:ascii="Times New Roman" w:eastAsia="Times New Roman" w:hAnsi="Times New Roman" w:cs="Times New Roman"/>
          <w:position w:val="-34"/>
          <w:sz w:val="24"/>
          <w:szCs w:val="24"/>
          <w:lang w:val="en-US"/>
        </w:rPr>
        <w:object w:dxaOrig="4959" w:dyaOrig="800">
          <v:shape id="_x0000_i1056" type="#_x0000_t75" style="width:248.95pt;height:39.05pt" o:ole="" fillcolor="window">
            <v:imagedata r:id="rId68" o:title=""/>
          </v:shape>
          <o:OLEObject Type="Embed" ProgID="Equation.3" ShapeID="_x0000_i1056" DrawAspect="Content" ObjectID="_1608459409" r:id="rId69"/>
        </w:object>
      </w:r>
      <w:r w:rsidRPr="003F24DA">
        <w:rPr>
          <w:rFonts w:ascii="Times New Roman" w:eastAsia="Times New Roman" w:hAnsi="Times New Roman" w:cs="Times New Roman"/>
          <w:sz w:val="24"/>
          <w:szCs w:val="24"/>
          <w:lang w:val="kk-KZ"/>
        </w:rPr>
        <w:t xml:space="preserve">г/с                                        </w:t>
      </w:r>
    </w:p>
    <w:p w:rsidR="000B73CD" w:rsidRPr="003F24DA" w:rsidRDefault="000B73CD" w:rsidP="000B73CD">
      <w:pPr>
        <w:spacing w:after="0" w:line="240" w:lineRule="auto"/>
        <w:jc w:val="both"/>
        <w:rPr>
          <w:rFonts w:ascii="Times New Roman" w:eastAsia="Times New Roman" w:hAnsi="Times New Roman" w:cs="Times New Roman"/>
          <w:sz w:val="24"/>
          <w:szCs w:val="24"/>
          <w:lang w:val="kk-KZ"/>
        </w:rPr>
      </w:pPr>
    </w:p>
    <w:p w:rsidR="000B73CD" w:rsidRPr="003F24DA" w:rsidRDefault="000B73CD" w:rsidP="000B73CD">
      <w:pPr>
        <w:spacing w:after="0" w:line="240" w:lineRule="auto"/>
        <w:jc w:val="both"/>
        <w:rPr>
          <w:rFonts w:ascii="Times New Roman" w:eastAsia="Times New Roman" w:hAnsi="Times New Roman" w:cs="Times New Roman"/>
          <w:sz w:val="24"/>
          <w:szCs w:val="24"/>
          <w:lang w:val="kk-KZ"/>
        </w:rPr>
      </w:pPr>
    </w:p>
    <w:p w:rsidR="000B73CD" w:rsidRPr="003F24DA" w:rsidRDefault="000B73CD" w:rsidP="000B73CD">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1.5.2.7 f&lt;100 болғандықтан ацетоннын жерге жақын қабаттағы максималды шоғырлануын (3.14) формуласымен анықтаймыз:</w:t>
      </w:r>
    </w:p>
    <w:p w:rsidR="000B73CD" w:rsidRPr="003F24DA" w:rsidRDefault="000B73CD" w:rsidP="000B73CD">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b/>
          <w:position w:val="-42"/>
          <w:sz w:val="24"/>
          <w:szCs w:val="24"/>
          <w:lang w:val="en-US"/>
        </w:rPr>
        <w:object w:dxaOrig="8220" w:dyaOrig="859">
          <v:shape id="_x0000_i1057" type="#_x0000_t75" style="width:411.2pt;height:43.35pt" o:ole="" fillcolor="window">
            <v:imagedata r:id="rId70" o:title=""/>
          </v:shape>
          <o:OLEObject Type="Embed" ProgID="Equation.3" ShapeID="_x0000_i1057" DrawAspect="Content" ObjectID="_1608459410" r:id="rId71"/>
        </w:object>
      </w:r>
    </w:p>
    <w:p w:rsidR="000B73CD" w:rsidRPr="003F24DA" w:rsidRDefault="000B73CD" w:rsidP="000B73CD">
      <w:pPr>
        <w:spacing w:after="0" w:line="240" w:lineRule="auto"/>
        <w:jc w:val="both"/>
        <w:rPr>
          <w:rFonts w:ascii="Times New Roman" w:eastAsia="Times New Roman" w:hAnsi="Times New Roman" w:cs="Times New Roman"/>
          <w:sz w:val="24"/>
          <w:szCs w:val="24"/>
          <w:lang w:val="en-US"/>
        </w:rPr>
      </w:pPr>
    </w:p>
    <w:p w:rsidR="000B73CD" w:rsidRPr="003F24DA" w:rsidRDefault="000B73CD" w:rsidP="000B73CD">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ab/>
        <w:t>1.5</w:t>
      </w:r>
      <w:r w:rsidRPr="003F24DA">
        <w:rPr>
          <w:rFonts w:ascii="Times New Roman" w:eastAsia="Times New Roman" w:hAnsi="Times New Roman" w:cs="Times New Roman"/>
          <w:sz w:val="24"/>
          <w:szCs w:val="24"/>
          <w:lang w:val="kk-KZ"/>
        </w:rPr>
        <w:t xml:space="preserve">.2.8 (3) формуласымен есептейміз, ол үшін </w:t>
      </w:r>
      <w:r w:rsidRPr="003F24DA">
        <w:rPr>
          <w:rFonts w:ascii="Times New Roman" w:eastAsia="Times New Roman" w:hAnsi="Times New Roman" w:cs="Times New Roman"/>
          <w:sz w:val="24"/>
          <w:szCs w:val="24"/>
          <w:lang w:val="en-US"/>
        </w:rPr>
        <w:t>q=C</w:t>
      </w:r>
      <w:r w:rsidRPr="003F24DA">
        <w:rPr>
          <w:rFonts w:ascii="Times New Roman" w:eastAsia="Times New Roman" w:hAnsi="Times New Roman" w:cs="Times New Roman"/>
          <w:sz w:val="24"/>
          <w:szCs w:val="24"/>
          <w:vertAlign w:val="subscript"/>
          <w:lang w:val="en-US"/>
        </w:rPr>
        <w:t>ф</w:t>
      </w:r>
      <w:r w:rsidRPr="003F24DA">
        <w:rPr>
          <w:rFonts w:ascii="Times New Roman" w:eastAsia="Times New Roman" w:hAnsi="Times New Roman" w:cs="Times New Roman"/>
          <w:sz w:val="24"/>
          <w:szCs w:val="24"/>
          <w:lang w:val="en-US"/>
        </w:rPr>
        <w:t>=0,5</w:t>
      </w:r>
      <w:r w:rsidRPr="003F24DA">
        <w:rPr>
          <w:rFonts w:ascii="Times New Roman" w:eastAsia="Times New Roman" w:hAnsi="Times New Roman" w:cs="Times New Roman"/>
          <w:sz w:val="24"/>
          <w:szCs w:val="24"/>
          <w:lang w:val="kk-KZ"/>
        </w:rPr>
        <w:t xml:space="preserve"> деп аламыз</w:t>
      </w:r>
    </w:p>
    <w:p w:rsidR="000B73CD" w:rsidRPr="003F24DA" w:rsidRDefault="000B73CD" w:rsidP="000B73CD">
      <w:pPr>
        <w:spacing w:after="0" w:line="240" w:lineRule="auto"/>
        <w:ind w:left="720"/>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4"/>
          <w:sz w:val="24"/>
          <w:szCs w:val="24"/>
          <w:lang w:val="ru-MO"/>
        </w:rPr>
        <w:object w:dxaOrig="2560" w:dyaOrig="800">
          <v:shape id="_x0000_i1058" type="#_x0000_t75" style="width:128.4pt;height:39.05pt" o:ole="" fillcolor="window">
            <v:imagedata r:id="rId72" o:title=""/>
          </v:shape>
          <o:OLEObject Type="Embed" ProgID="Equation.3" ShapeID="_x0000_i1058" DrawAspect="Content" ObjectID="_1608459411" r:id="rId73"/>
        </w:object>
      </w:r>
      <w:r w:rsidRPr="003F24DA">
        <w:rPr>
          <w:rFonts w:ascii="Times New Roman" w:eastAsia="Times New Roman" w:hAnsi="Times New Roman" w:cs="Times New Roman"/>
          <w:sz w:val="24"/>
          <w:szCs w:val="24"/>
          <w:lang w:val="kk-KZ"/>
        </w:rPr>
        <w:t xml:space="preserve">  осыдан </w:t>
      </w:r>
      <w:r w:rsidRPr="003F24DA">
        <w:rPr>
          <w:rFonts w:ascii="Times New Roman" w:eastAsia="Times New Roman" w:hAnsi="Times New Roman" w:cs="Times New Roman"/>
          <w:position w:val="-34"/>
          <w:sz w:val="24"/>
          <w:szCs w:val="24"/>
          <w:lang w:val="ru-MO"/>
        </w:rPr>
        <w:object w:dxaOrig="2520" w:dyaOrig="800">
          <v:shape id="_x0000_i1059" type="#_x0000_t75" style="width:125.8pt;height:39.05pt" o:ole="" fillcolor="window">
            <v:imagedata r:id="rId74" o:title=""/>
          </v:shape>
          <o:OLEObject Type="Embed" ProgID="Equation.3" ShapeID="_x0000_i1059" DrawAspect="Content" ObjectID="_1608459412" r:id="rId75"/>
        </w:object>
      </w:r>
      <w:r w:rsidRPr="003F24DA">
        <w:rPr>
          <w:rFonts w:ascii="Times New Roman" w:eastAsia="Times New Roman" w:hAnsi="Times New Roman" w:cs="Times New Roman"/>
          <w:sz w:val="24"/>
          <w:szCs w:val="24"/>
          <w:lang w:val="kk-KZ"/>
        </w:rPr>
        <w:tab/>
        <w:t xml:space="preserve">   </w:t>
      </w:r>
      <w:r w:rsidRPr="003F24DA">
        <w:rPr>
          <w:rFonts w:ascii="Times New Roman" w:eastAsia="Times New Roman" w:hAnsi="Times New Roman" w:cs="Times New Roman"/>
          <w:sz w:val="24"/>
          <w:szCs w:val="24"/>
          <w:lang w:val="kk-KZ"/>
        </w:rPr>
        <w:tab/>
      </w:r>
    </w:p>
    <w:p w:rsidR="000B73CD" w:rsidRPr="003F24DA" w:rsidRDefault="000B73CD" w:rsidP="000B73CD">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Берілген жағдайда шоғырлану азот қос тотығына келтірілген, сондықтан С</w:t>
      </w:r>
      <w:r w:rsidRPr="003F24DA">
        <w:rPr>
          <w:rFonts w:ascii="Times New Roman" w:eastAsia="Times New Roman" w:hAnsi="Times New Roman" w:cs="Times New Roman"/>
          <w:sz w:val="24"/>
          <w:szCs w:val="24"/>
          <w:vertAlign w:val="subscript"/>
          <w:lang w:val="kk-KZ"/>
        </w:rPr>
        <w:t>1</w:t>
      </w:r>
      <w:r w:rsidRPr="003F24DA">
        <w:rPr>
          <w:rFonts w:ascii="Times New Roman" w:eastAsia="Times New Roman" w:hAnsi="Times New Roman" w:cs="Times New Roman"/>
          <w:sz w:val="24"/>
          <w:szCs w:val="24"/>
          <w:lang w:val="kk-KZ"/>
        </w:rPr>
        <w:t>=0 болғанда, С</w:t>
      </w:r>
      <w:r w:rsidRPr="003F24DA">
        <w:rPr>
          <w:rFonts w:ascii="Times New Roman" w:eastAsia="Times New Roman" w:hAnsi="Times New Roman" w:cs="Times New Roman"/>
          <w:sz w:val="24"/>
          <w:szCs w:val="24"/>
          <w:vertAlign w:val="subscript"/>
          <w:lang w:val="kk-KZ"/>
        </w:rPr>
        <w:t>2</w:t>
      </w:r>
      <w:r w:rsidRPr="003F24DA">
        <w:rPr>
          <w:rFonts w:ascii="Times New Roman" w:eastAsia="Times New Roman" w:hAnsi="Times New Roman" w:cs="Times New Roman"/>
          <w:sz w:val="24"/>
          <w:szCs w:val="24"/>
          <w:lang w:val="kk-KZ"/>
        </w:rPr>
        <w:t>=0,0425 г/м</w:t>
      </w:r>
      <w:r w:rsidRPr="003F24DA">
        <w:rPr>
          <w:rFonts w:ascii="Times New Roman" w:eastAsia="Times New Roman" w:hAnsi="Times New Roman" w:cs="Times New Roman"/>
          <w:sz w:val="24"/>
          <w:szCs w:val="24"/>
          <w:vertAlign w:val="superscript"/>
          <w:lang w:val="kk-KZ"/>
        </w:rPr>
        <w:t xml:space="preserve">3 </w:t>
      </w:r>
    </w:p>
    <w:p w:rsidR="000B73CD" w:rsidRPr="003F24DA" w:rsidRDefault="000B73CD" w:rsidP="000B73CD">
      <w:pPr>
        <w:spacing w:after="0" w:line="240" w:lineRule="auto"/>
        <w:jc w:val="both"/>
        <w:rPr>
          <w:rFonts w:ascii="Times New Roman" w:eastAsia="Times New Roman" w:hAnsi="Times New Roman" w:cs="Times New Roman"/>
          <w:b/>
          <w:sz w:val="24"/>
          <w:szCs w:val="24"/>
          <w:lang w:val="kk-KZ"/>
        </w:rPr>
      </w:pPr>
      <w:r w:rsidRPr="003F24DA">
        <w:rPr>
          <w:rFonts w:ascii="Times New Roman" w:eastAsia="Times New Roman" w:hAnsi="Times New Roman" w:cs="Times New Roman"/>
          <w:sz w:val="24"/>
          <w:szCs w:val="24"/>
          <w:lang w:val="kk-KZ"/>
        </w:rPr>
        <w:tab/>
        <w:t xml:space="preserve">Азот қос тотығына келтірілген қосынды тобының жерге жақын қабаттағы максималды шоғырлануы азот қос тотығының ПДК-нан 0,085-тен артық, сондықтан шығарылып тасталған зиянды заттың нормасы уақытша келісілген норма (ВСВ) деп қарастырылады. </w:t>
      </w:r>
    </w:p>
    <w:p w:rsidR="000B73CD" w:rsidRPr="003F24DA" w:rsidRDefault="000B73CD" w:rsidP="000B73CD">
      <w:pPr>
        <w:spacing w:after="0" w:line="240" w:lineRule="auto"/>
        <w:jc w:val="both"/>
        <w:rPr>
          <w:rFonts w:ascii="Times New Roman" w:eastAsia="Times New Roman" w:hAnsi="Times New Roman" w:cs="Times New Roman"/>
          <w:sz w:val="24"/>
          <w:szCs w:val="24"/>
          <w:lang w:val="kk-KZ"/>
        </w:rPr>
      </w:pP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ru-MO"/>
        </w:rPr>
        <w:t>1-кесте – Вариант бойынша тапсырмалар</w:t>
      </w:r>
    </w:p>
    <w:p w:rsidR="000B73CD" w:rsidRPr="003F24DA" w:rsidRDefault="000B73CD" w:rsidP="000B73CD">
      <w:pPr>
        <w:spacing w:after="0" w:line="240" w:lineRule="auto"/>
        <w:jc w:val="both"/>
        <w:rPr>
          <w:rFonts w:ascii="Times New Roman" w:eastAsia="Times New Roman" w:hAnsi="Times New Roman" w:cs="Times New Roman"/>
          <w:sz w:val="24"/>
          <w:szCs w:val="24"/>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851"/>
        <w:gridCol w:w="850"/>
        <w:gridCol w:w="851"/>
        <w:gridCol w:w="1276"/>
        <w:gridCol w:w="850"/>
        <w:gridCol w:w="851"/>
        <w:gridCol w:w="2126"/>
        <w:gridCol w:w="850"/>
      </w:tblGrid>
      <w:tr w:rsidR="000B73CD" w:rsidRPr="003F24DA" w:rsidTr="00287273">
        <w:trPr>
          <w:cantSplit/>
          <w:trHeight w:val="2613"/>
        </w:trPr>
        <w:tc>
          <w:tcPr>
            <w:tcW w:w="567"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851"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М</w:t>
            </w:r>
            <w:r w:rsidRPr="003F24DA">
              <w:rPr>
                <w:rFonts w:ascii="Times New Roman" w:eastAsia="Times New Roman" w:hAnsi="Times New Roman" w:cs="Times New Roman"/>
                <w:sz w:val="24"/>
                <w:szCs w:val="24"/>
                <w:lang w:val="ru-MO"/>
              </w:rPr>
              <w:t>ұ</w:t>
            </w:r>
            <w:r w:rsidRPr="003F24DA">
              <w:rPr>
                <w:rFonts w:ascii="Times New Roman" w:eastAsia="Times New Roman" w:hAnsi="Times New Roman" w:cs="Times New Roman"/>
                <w:sz w:val="24"/>
                <w:szCs w:val="24"/>
              </w:rPr>
              <w:t>ржа биіктігі, Н, м</w:t>
            </w:r>
          </w:p>
        </w:tc>
        <w:tc>
          <w:tcPr>
            <w:tcW w:w="850"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 xml:space="preserve">Мұр-жа диаметрі, </w:t>
            </w:r>
            <w:r w:rsidRPr="003F24DA">
              <w:rPr>
                <w:rFonts w:ascii="Times New Roman" w:eastAsia="Times New Roman" w:hAnsi="Times New Roman" w:cs="Times New Roman"/>
                <w:sz w:val="24"/>
                <w:szCs w:val="24"/>
                <w:lang w:val="en-US"/>
              </w:rPr>
              <w:t>D</w:t>
            </w:r>
            <w:r w:rsidRPr="003F24DA">
              <w:rPr>
                <w:rFonts w:ascii="Times New Roman" w:eastAsia="Times New Roman" w:hAnsi="Times New Roman" w:cs="Times New Roman"/>
                <w:sz w:val="24"/>
                <w:szCs w:val="24"/>
                <w:lang w:val="kk-KZ"/>
              </w:rPr>
              <w:t>, м</w:t>
            </w:r>
          </w:p>
        </w:tc>
        <w:tc>
          <w:tcPr>
            <w:tcW w:w="851"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Газ темпера</w:t>
            </w:r>
          </w:p>
          <w:p w:rsidR="000B73CD" w:rsidRPr="003F24DA" w:rsidRDefault="000B73CD" w:rsidP="00287273">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турасы Т</w:t>
            </w:r>
            <w:r w:rsidRPr="003F24DA">
              <w:rPr>
                <w:rFonts w:ascii="Times New Roman" w:eastAsia="Times New Roman" w:hAnsi="Times New Roman" w:cs="Times New Roman"/>
                <w:sz w:val="24"/>
                <w:szCs w:val="24"/>
                <w:vertAlign w:val="subscript"/>
              </w:rPr>
              <w:t>г</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vertAlign w:val="superscript"/>
              </w:rPr>
              <w:t>0</w:t>
            </w:r>
            <w:r w:rsidRPr="003F24DA">
              <w:rPr>
                <w:rFonts w:ascii="Times New Roman" w:eastAsia="Times New Roman" w:hAnsi="Times New Roman" w:cs="Times New Roman"/>
                <w:sz w:val="24"/>
                <w:szCs w:val="24"/>
              </w:rPr>
              <w:t>С</w:t>
            </w:r>
          </w:p>
        </w:tc>
        <w:tc>
          <w:tcPr>
            <w:tcW w:w="1276"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Фон</w:t>
            </w:r>
          </w:p>
          <w:p w:rsidR="000B73CD" w:rsidRPr="003F24DA" w:rsidRDefault="000B73CD" w:rsidP="00287273">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дық шоғырлану, С</w:t>
            </w:r>
            <w:r w:rsidRPr="003F24DA">
              <w:rPr>
                <w:rFonts w:ascii="Times New Roman" w:eastAsia="Times New Roman" w:hAnsi="Times New Roman" w:cs="Times New Roman"/>
                <w:sz w:val="24"/>
                <w:szCs w:val="24"/>
                <w:vertAlign w:val="subscript"/>
              </w:rPr>
              <w:t>ф</w:t>
            </w:r>
            <w:r w:rsidRPr="003F24DA">
              <w:rPr>
                <w:rFonts w:ascii="Times New Roman" w:eastAsia="Times New Roman" w:hAnsi="Times New Roman" w:cs="Times New Roman"/>
                <w:sz w:val="24"/>
                <w:szCs w:val="24"/>
              </w:rPr>
              <w:t>, мг/м</w:t>
            </w:r>
            <w:r w:rsidRPr="003F24DA">
              <w:rPr>
                <w:rFonts w:ascii="Times New Roman" w:eastAsia="Times New Roman" w:hAnsi="Times New Roman" w:cs="Times New Roman"/>
                <w:sz w:val="24"/>
                <w:szCs w:val="24"/>
                <w:vertAlign w:val="superscript"/>
              </w:rPr>
              <w:t>3</w:t>
            </w:r>
          </w:p>
        </w:tc>
        <w:tc>
          <w:tcPr>
            <w:tcW w:w="850"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 xml:space="preserve">Газ-дын шығу жыл-дамдығы, </w:t>
            </w:r>
            <w:r w:rsidRPr="003F24DA">
              <w:rPr>
                <w:rFonts w:ascii="Times New Roman" w:eastAsia="Times New Roman" w:hAnsi="Times New Roman" w:cs="Times New Roman"/>
                <w:sz w:val="24"/>
                <w:szCs w:val="24"/>
                <w:lang w:val="en-US"/>
              </w:rPr>
              <w:t>W</w:t>
            </w:r>
            <w:r w:rsidRPr="003F24DA">
              <w:rPr>
                <w:rFonts w:ascii="Times New Roman" w:eastAsia="Times New Roman" w:hAnsi="Times New Roman" w:cs="Times New Roman"/>
                <w:sz w:val="24"/>
                <w:szCs w:val="24"/>
                <w:vertAlign w:val="superscript"/>
              </w:rPr>
              <w:t>0</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kk-KZ"/>
              </w:rPr>
              <w:t>м/с</w:t>
            </w:r>
          </w:p>
        </w:tc>
        <w:tc>
          <w:tcPr>
            <w:tcW w:w="851"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Бимассалық шығарылу, М, г/с</w:t>
            </w:r>
          </w:p>
        </w:tc>
        <w:tc>
          <w:tcPr>
            <w:tcW w:w="2126"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Зиянды заттын аталуы</w:t>
            </w:r>
          </w:p>
        </w:tc>
        <w:tc>
          <w:tcPr>
            <w:tcW w:w="850" w:type="dxa"/>
            <w:textDirection w:val="btLr"/>
          </w:tcPr>
          <w:p w:rsidR="000B73CD" w:rsidRPr="003F24DA" w:rsidRDefault="000B73CD" w:rsidP="00287273">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ПДК, мг/м</w:t>
            </w:r>
            <w:r w:rsidRPr="003F24DA">
              <w:rPr>
                <w:rFonts w:ascii="Times New Roman" w:eastAsia="Times New Roman" w:hAnsi="Times New Roman" w:cs="Times New Roman"/>
                <w:sz w:val="24"/>
                <w:szCs w:val="24"/>
                <w:vertAlign w:val="superscript"/>
              </w:rPr>
              <w:t>3</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ксилол</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толуол</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0,02</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хлор</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0,03</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аммиак</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бензол</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дихлорэтан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0,9</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көмірқышқыл</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0,9</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этиль спирті</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0,9</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40</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метил спирті</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2,9</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фуртфурол</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0,005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8,5</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фенол</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lastRenderedPageBreak/>
              <w:t>12</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0,005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күкірсутек</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сірке қышқылы</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14</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диэтиленимин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акролеин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0,03</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16</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0,4</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85</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анилин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95</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0,002</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күкіртсутек</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18</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азот қышқылы</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0,085</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19</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0,005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тетрапиклин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28</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бутан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29</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гексан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22</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33</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0,4</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пентан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23</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фреон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24</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0,9</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этилен</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w:t>
            </w:r>
          </w:p>
        </w:tc>
      </w:tr>
      <w:tr w:rsidR="000B73CD" w:rsidRPr="003F24DA" w:rsidTr="00287273">
        <w:tc>
          <w:tcPr>
            <w:tcW w:w="567"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24</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80</w:t>
            </w:r>
          </w:p>
        </w:tc>
        <w:tc>
          <w:tcPr>
            <w:tcW w:w="1276" w:type="dxa"/>
          </w:tcPr>
          <w:p w:rsidR="000B73CD" w:rsidRPr="003F24DA" w:rsidRDefault="000B73CD" w:rsidP="00287273">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0,15</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c>
          <w:tcPr>
            <w:tcW w:w="2126"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күкірсутек</w:t>
            </w:r>
          </w:p>
        </w:tc>
        <w:tc>
          <w:tcPr>
            <w:tcW w:w="850" w:type="dxa"/>
          </w:tcPr>
          <w:p w:rsidR="000B73CD" w:rsidRPr="003F24DA" w:rsidRDefault="000B73CD" w:rsidP="00287273">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r>
    </w:tbl>
    <w:p w:rsidR="000B73CD" w:rsidRPr="003F24DA" w:rsidRDefault="000B73CD" w:rsidP="000B73CD">
      <w:pPr>
        <w:spacing w:after="0" w:line="240" w:lineRule="auto"/>
        <w:ind w:firstLine="72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Ескерту: ауа температурасы барлық варианттар үшін +24,6</w:t>
      </w:r>
      <w:r w:rsidRPr="003F24DA">
        <w:rPr>
          <w:rFonts w:ascii="Times New Roman" w:eastAsia="Times New Roman" w:hAnsi="Times New Roman" w:cs="Times New Roman"/>
          <w:sz w:val="24"/>
          <w:szCs w:val="24"/>
          <w:vertAlign w:val="superscript"/>
        </w:rPr>
        <w:t>0</w:t>
      </w:r>
      <w:r w:rsidRPr="003F24DA">
        <w:rPr>
          <w:rFonts w:ascii="Times New Roman" w:eastAsia="Times New Roman" w:hAnsi="Times New Roman" w:cs="Times New Roman"/>
          <w:sz w:val="24"/>
          <w:szCs w:val="24"/>
        </w:rPr>
        <w:t>С</w:t>
      </w:r>
    </w:p>
    <w:p w:rsidR="00BB445D" w:rsidRDefault="00BB445D">
      <w:bookmarkStart w:id="0" w:name="_GoBack"/>
      <w:bookmarkEnd w:id="0"/>
    </w:p>
    <w:sectPr w:rsidR="00BB44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72096C8"/>
    <w:lvl w:ilvl="0">
      <w:numFmt w:val="bullet"/>
      <w:lvlText w:val="*"/>
      <w:lvlJc w:val="left"/>
    </w:lvl>
  </w:abstractNum>
  <w:abstractNum w:abstractNumId="1">
    <w:nsid w:val="03E342F3"/>
    <w:multiLevelType w:val="singleLevel"/>
    <w:tmpl w:val="5D1A02DC"/>
    <w:lvl w:ilvl="0">
      <w:start w:val="1"/>
      <w:numFmt w:val="decimal"/>
      <w:lvlText w:val="2.1.%1"/>
      <w:legacy w:legacy="1" w:legacySpace="0" w:legacyIndent="408"/>
      <w:lvlJc w:val="left"/>
      <w:rPr>
        <w:rFonts w:ascii="Times New Roman" w:hAnsi="Times New Roman" w:cs="Times New Roman" w:hint="default"/>
      </w:rPr>
    </w:lvl>
  </w:abstractNum>
  <w:abstractNum w:abstractNumId="2">
    <w:nsid w:val="0C572334"/>
    <w:multiLevelType w:val="multilevel"/>
    <w:tmpl w:val="775ECC7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10B9490D"/>
    <w:multiLevelType w:val="singleLevel"/>
    <w:tmpl w:val="738E91A2"/>
    <w:lvl w:ilvl="0">
      <w:start w:val="4"/>
      <w:numFmt w:val="decimal"/>
      <w:lvlText w:val="2.1.%1"/>
      <w:legacy w:legacy="1" w:legacySpace="0" w:legacyIndent="461"/>
      <w:lvlJc w:val="left"/>
      <w:rPr>
        <w:rFonts w:ascii="Times New Roman" w:hAnsi="Times New Roman" w:cs="Times New Roman" w:hint="default"/>
      </w:rPr>
    </w:lvl>
  </w:abstractNum>
  <w:abstractNum w:abstractNumId="4">
    <w:nsid w:val="137645E7"/>
    <w:multiLevelType w:val="singleLevel"/>
    <w:tmpl w:val="FECA376A"/>
    <w:lvl w:ilvl="0">
      <w:start w:val="6"/>
      <w:numFmt w:val="decimal"/>
      <w:lvlText w:val="2.2.%1"/>
      <w:legacy w:legacy="1" w:legacySpace="0" w:legacyIndent="441"/>
      <w:lvlJc w:val="left"/>
      <w:rPr>
        <w:rFonts w:ascii="Times New Roman" w:hAnsi="Times New Roman" w:cs="Times New Roman" w:hint="default"/>
      </w:rPr>
    </w:lvl>
  </w:abstractNum>
  <w:abstractNum w:abstractNumId="5">
    <w:nsid w:val="149B385B"/>
    <w:multiLevelType w:val="hybridMultilevel"/>
    <w:tmpl w:val="668EC210"/>
    <w:lvl w:ilvl="0" w:tplc="D95400CE">
      <w:start w:val="1"/>
      <w:numFmt w:val="bullet"/>
      <w:lvlText w:val="-"/>
      <w:lvlJc w:val="left"/>
      <w:pPr>
        <w:ind w:left="1428"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7345539"/>
    <w:multiLevelType w:val="hybridMultilevel"/>
    <w:tmpl w:val="43A44D8C"/>
    <w:lvl w:ilvl="0" w:tplc="D95400CE">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E73682A"/>
    <w:multiLevelType w:val="singleLevel"/>
    <w:tmpl w:val="9E2C7312"/>
    <w:lvl w:ilvl="0">
      <w:start w:val="1"/>
      <w:numFmt w:val="decimal"/>
      <w:lvlText w:val="%1"/>
      <w:lvlJc w:val="left"/>
      <w:pPr>
        <w:tabs>
          <w:tab w:val="num" w:pos="360"/>
        </w:tabs>
        <w:ind w:left="360" w:hanging="360"/>
      </w:pPr>
      <w:rPr>
        <w:rFonts w:hint="default"/>
      </w:rPr>
    </w:lvl>
  </w:abstractNum>
  <w:abstractNum w:abstractNumId="8">
    <w:nsid w:val="1E914EE6"/>
    <w:multiLevelType w:val="singleLevel"/>
    <w:tmpl w:val="0A3AC440"/>
    <w:lvl w:ilvl="0">
      <w:start w:val="4"/>
      <w:numFmt w:val="decimal"/>
      <w:lvlText w:val="%1"/>
      <w:lvlJc w:val="left"/>
      <w:pPr>
        <w:tabs>
          <w:tab w:val="num" w:pos="360"/>
        </w:tabs>
        <w:ind w:left="360" w:hanging="360"/>
      </w:pPr>
      <w:rPr>
        <w:rFonts w:hint="default"/>
      </w:rPr>
    </w:lvl>
  </w:abstractNum>
  <w:abstractNum w:abstractNumId="9">
    <w:nsid w:val="20D83C49"/>
    <w:multiLevelType w:val="singleLevel"/>
    <w:tmpl w:val="FBB8770C"/>
    <w:lvl w:ilvl="0">
      <w:start w:val="1"/>
      <w:numFmt w:val="decimal"/>
      <w:lvlText w:val="%1"/>
      <w:legacy w:legacy="1" w:legacySpace="0" w:legacyIndent="115"/>
      <w:lvlJc w:val="left"/>
      <w:rPr>
        <w:rFonts w:ascii="Times New Roman" w:hAnsi="Times New Roman" w:cs="Times New Roman" w:hint="default"/>
      </w:rPr>
    </w:lvl>
  </w:abstractNum>
  <w:abstractNum w:abstractNumId="10">
    <w:nsid w:val="216C59F4"/>
    <w:multiLevelType w:val="multilevel"/>
    <w:tmpl w:val="42A07FA6"/>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21993443"/>
    <w:multiLevelType w:val="singleLevel"/>
    <w:tmpl w:val="D018A6F4"/>
    <w:lvl w:ilvl="0">
      <w:start w:val="3"/>
      <w:numFmt w:val="bullet"/>
      <w:lvlText w:val="-"/>
      <w:lvlJc w:val="left"/>
      <w:pPr>
        <w:tabs>
          <w:tab w:val="num" w:pos="360"/>
        </w:tabs>
        <w:ind w:left="360" w:hanging="360"/>
      </w:pPr>
      <w:rPr>
        <w:rFonts w:ascii="Times New Roman" w:hAnsi="Times New Roman" w:hint="default"/>
      </w:rPr>
    </w:lvl>
  </w:abstractNum>
  <w:abstractNum w:abstractNumId="12">
    <w:nsid w:val="21B557DE"/>
    <w:multiLevelType w:val="singleLevel"/>
    <w:tmpl w:val="39E803F0"/>
    <w:lvl w:ilvl="0">
      <w:start w:val="1"/>
      <w:numFmt w:val="decimal"/>
      <w:lvlText w:val="%1-"/>
      <w:lvlJc w:val="left"/>
      <w:pPr>
        <w:tabs>
          <w:tab w:val="num" w:pos="1080"/>
        </w:tabs>
        <w:ind w:left="1080" w:hanging="360"/>
      </w:pPr>
      <w:rPr>
        <w:rFonts w:hint="default"/>
      </w:rPr>
    </w:lvl>
  </w:abstractNum>
  <w:abstractNum w:abstractNumId="13">
    <w:nsid w:val="23250806"/>
    <w:multiLevelType w:val="singleLevel"/>
    <w:tmpl w:val="DB7A956E"/>
    <w:lvl w:ilvl="0">
      <w:start w:val="1"/>
      <w:numFmt w:val="decimal"/>
      <w:lvlText w:val="%1"/>
      <w:lvlJc w:val="left"/>
      <w:pPr>
        <w:tabs>
          <w:tab w:val="num" w:pos="360"/>
        </w:tabs>
        <w:ind w:left="360" w:hanging="360"/>
      </w:pPr>
      <w:rPr>
        <w:rFonts w:hint="default"/>
      </w:rPr>
    </w:lvl>
  </w:abstractNum>
  <w:abstractNum w:abstractNumId="14">
    <w:nsid w:val="25AE2E05"/>
    <w:multiLevelType w:val="singleLevel"/>
    <w:tmpl w:val="5B8689EC"/>
    <w:lvl w:ilvl="0">
      <w:start w:val="3"/>
      <w:numFmt w:val="decimal"/>
      <w:lvlText w:val="%1"/>
      <w:lvlJc w:val="left"/>
      <w:pPr>
        <w:tabs>
          <w:tab w:val="num" w:pos="360"/>
        </w:tabs>
        <w:ind w:left="360" w:hanging="360"/>
      </w:pPr>
      <w:rPr>
        <w:rFonts w:hint="default"/>
      </w:rPr>
    </w:lvl>
  </w:abstractNum>
  <w:abstractNum w:abstractNumId="15">
    <w:nsid w:val="2EB626E7"/>
    <w:multiLevelType w:val="singleLevel"/>
    <w:tmpl w:val="2DB858B2"/>
    <w:lvl w:ilvl="0">
      <w:start w:val="4"/>
      <w:numFmt w:val="decimal"/>
      <w:lvlText w:val="%1"/>
      <w:lvlJc w:val="left"/>
      <w:pPr>
        <w:tabs>
          <w:tab w:val="num" w:pos="360"/>
        </w:tabs>
        <w:ind w:left="360" w:hanging="360"/>
      </w:pPr>
      <w:rPr>
        <w:rFonts w:hint="default"/>
      </w:rPr>
    </w:lvl>
  </w:abstractNum>
  <w:abstractNum w:abstractNumId="16">
    <w:nsid w:val="310137AA"/>
    <w:multiLevelType w:val="singleLevel"/>
    <w:tmpl w:val="63CACE88"/>
    <w:lvl w:ilvl="0">
      <w:start w:val="1"/>
      <w:numFmt w:val="decimal"/>
      <w:lvlText w:val="2.4.%1"/>
      <w:legacy w:legacy="1" w:legacySpace="0" w:legacyIndent="423"/>
      <w:lvlJc w:val="left"/>
      <w:rPr>
        <w:rFonts w:ascii="Times New Roman" w:hAnsi="Times New Roman" w:cs="Times New Roman" w:hint="default"/>
        <w:lang w:val="kk-KZ"/>
      </w:rPr>
    </w:lvl>
  </w:abstractNum>
  <w:abstractNum w:abstractNumId="17">
    <w:nsid w:val="31C46FB7"/>
    <w:multiLevelType w:val="singleLevel"/>
    <w:tmpl w:val="F89630E0"/>
    <w:lvl w:ilvl="0">
      <w:start w:val="2"/>
      <w:numFmt w:val="bullet"/>
      <w:lvlText w:val="-"/>
      <w:lvlJc w:val="left"/>
      <w:pPr>
        <w:tabs>
          <w:tab w:val="num" w:pos="1080"/>
        </w:tabs>
        <w:ind w:left="1080" w:hanging="360"/>
      </w:pPr>
      <w:rPr>
        <w:rFonts w:ascii="Times New Roman" w:hAnsi="Times New Roman" w:hint="default"/>
      </w:rPr>
    </w:lvl>
  </w:abstractNum>
  <w:abstractNum w:abstractNumId="18">
    <w:nsid w:val="367C7E01"/>
    <w:multiLevelType w:val="multilevel"/>
    <w:tmpl w:val="71123C5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140"/>
        </w:tabs>
        <w:ind w:left="1140" w:hanging="4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42A61D5D"/>
    <w:multiLevelType w:val="singleLevel"/>
    <w:tmpl w:val="72B06BEC"/>
    <w:lvl w:ilvl="0">
      <w:start w:val="4"/>
      <w:numFmt w:val="decimal"/>
      <w:lvlText w:val="%1"/>
      <w:lvlJc w:val="left"/>
      <w:pPr>
        <w:tabs>
          <w:tab w:val="num" w:pos="360"/>
        </w:tabs>
        <w:ind w:left="360" w:hanging="360"/>
      </w:pPr>
      <w:rPr>
        <w:rFonts w:hint="default"/>
      </w:rPr>
    </w:lvl>
  </w:abstractNum>
  <w:abstractNum w:abstractNumId="20">
    <w:nsid w:val="43251F55"/>
    <w:multiLevelType w:val="singleLevel"/>
    <w:tmpl w:val="49022EEC"/>
    <w:lvl w:ilvl="0">
      <w:start w:val="3"/>
      <w:numFmt w:val="decimal"/>
      <w:lvlText w:val="%1"/>
      <w:lvlJc w:val="left"/>
      <w:pPr>
        <w:tabs>
          <w:tab w:val="num" w:pos="360"/>
        </w:tabs>
        <w:ind w:left="360" w:hanging="360"/>
      </w:pPr>
      <w:rPr>
        <w:rFonts w:hint="default"/>
      </w:rPr>
    </w:lvl>
  </w:abstractNum>
  <w:abstractNum w:abstractNumId="21">
    <w:nsid w:val="4ADE5CB8"/>
    <w:multiLevelType w:val="hybridMultilevel"/>
    <w:tmpl w:val="705A95E0"/>
    <w:lvl w:ilvl="0" w:tplc="D95400CE">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DEA557E"/>
    <w:multiLevelType w:val="singleLevel"/>
    <w:tmpl w:val="3762FAA8"/>
    <w:lvl w:ilvl="0">
      <w:start w:val="4"/>
      <w:numFmt w:val="decimal"/>
      <w:lvlText w:val="%1"/>
      <w:lvlJc w:val="left"/>
      <w:pPr>
        <w:tabs>
          <w:tab w:val="num" w:pos="360"/>
        </w:tabs>
        <w:ind w:left="360" w:hanging="360"/>
      </w:pPr>
      <w:rPr>
        <w:rFonts w:hint="default"/>
      </w:rPr>
    </w:lvl>
  </w:abstractNum>
  <w:abstractNum w:abstractNumId="23">
    <w:nsid w:val="500A4E30"/>
    <w:multiLevelType w:val="singleLevel"/>
    <w:tmpl w:val="8B663468"/>
    <w:lvl w:ilvl="0">
      <w:start w:val="1"/>
      <w:numFmt w:val="decimal"/>
      <w:lvlText w:val="%1"/>
      <w:legacy w:legacy="1" w:legacySpace="0" w:legacyIndent="124"/>
      <w:lvlJc w:val="left"/>
      <w:rPr>
        <w:rFonts w:ascii="Times New Roman" w:hAnsi="Times New Roman" w:cs="Times New Roman" w:hint="default"/>
      </w:rPr>
    </w:lvl>
  </w:abstractNum>
  <w:abstractNum w:abstractNumId="24">
    <w:nsid w:val="55A1494F"/>
    <w:multiLevelType w:val="singleLevel"/>
    <w:tmpl w:val="2468FC4A"/>
    <w:lvl w:ilvl="0">
      <w:start w:val="2"/>
      <w:numFmt w:val="bullet"/>
      <w:lvlText w:val="-"/>
      <w:lvlJc w:val="left"/>
      <w:pPr>
        <w:tabs>
          <w:tab w:val="num" w:pos="360"/>
        </w:tabs>
        <w:ind w:left="360" w:hanging="360"/>
      </w:pPr>
      <w:rPr>
        <w:rFonts w:ascii="Times New Roman" w:hAnsi="Times New Roman" w:hint="default"/>
      </w:rPr>
    </w:lvl>
  </w:abstractNum>
  <w:abstractNum w:abstractNumId="25">
    <w:nsid w:val="588659D0"/>
    <w:multiLevelType w:val="multilevel"/>
    <w:tmpl w:val="948EB812"/>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6">
    <w:nsid w:val="5BE7698D"/>
    <w:multiLevelType w:val="multilevel"/>
    <w:tmpl w:val="453A4810"/>
    <w:lvl w:ilvl="0">
      <w:start w:val="6"/>
      <w:numFmt w:val="decimal"/>
      <w:lvlText w:val="%1"/>
      <w:lvlJc w:val="left"/>
      <w:pPr>
        <w:ind w:left="375" w:hanging="375"/>
      </w:pPr>
    </w:lvl>
    <w:lvl w:ilvl="1">
      <w:start w:val="2"/>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7">
    <w:nsid w:val="619C667B"/>
    <w:multiLevelType w:val="singleLevel"/>
    <w:tmpl w:val="D018A6F4"/>
    <w:lvl w:ilvl="0">
      <w:numFmt w:val="bullet"/>
      <w:lvlText w:val="-"/>
      <w:lvlJc w:val="left"/>
      <w:pPr>
        <w:tabs>
          <w:tab w:val="num" w:pos="360"/>
        </w:tabs>
        <w:ind w:left="360" w:hanging="360"/>
      </w:pPr>
      <w:rPr>
        <w:rFonts w:ascii="Times New Roman" w:hAnsi="Times New Roman" w:hint="default"/>
      </w:rPr>
    </w:lvl>
  </w:abstractNum>
  <w:abstractNum w:abstractNumId="28">
    <w:nsid w:val="67340AD9"/>
    <w:multiLevelType w:val="multilevel"/>
    <w:tmpl w:val="A53ECE12"/>
    <w:lvl w:ilvl="0">
      <w:start w:val="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9">
    <w:nsid w:val="7B042838"/>
    <w:multiLevelType w:val="singleLevel"/>
    <w:tmpl w:val="54B074BE"/>
    <w:lvl w:ilvl="0">
      <w:start w:val="4"/>
      <w:numFmt w:val="decimal"/>
      <w:lvlText w:val="2.2.%1"/>
      <w:legacy w:legacy="1" w:legacySpace="0" w:legacyIndent="523"/>
      <w:lvlJc w:val="left"/>
      <w:rPr>
        <w:rFonts w:ascii="Times New Roman" w:hAnsi="Times New Roman" w:cs="Times New Roman" w:hint="default"/>
      </w:rPr>
    </w:lvl>
  </w:abstractNum>
  <w:abstractNum w:abstractNumId="30">
    <w:nsid w:val="7D8E128A"/>
    <w:multiLevelType w:val="singleLevel"/>
    <w:tmpl w:val="D7F68174"/>
    <w:lvl w:ilvl="0">
      <w:start w:val="1"/>
      <w:numFmt w:val="bullet"/>
      <w:lvlText w:val="-"/>
      <w:lvlJc w:val="left"/>
      <w:pPr>
        <w:tabs>
          <w:tab w:val="num" w:pos="720"/>
        </w:tabs>
        <w:ind w:left="720" w:hanging="360"/>
      </w:pPr>
      <w:rPr>
        <w:rFonts w:ascii="Times New Roman" w:hAnsi="Times New Roman" w:hint="default"/>
      </w:rPr>
    </w:lvl>
  </w:abstractNum>
  <w:abstractNum w:abstractNumId="31">
    <w:nsid w:val="7DF2066E"/>
    <w:multiLevelType w:val="hybridMultilevel"/>
    <w:tmpl w:val="BBF8B6A4"/>
    <w:lvl w:ilvl="0" w:tplc="0419000F">
      <w:start w:val="1"/>
      <w:numFmt w:val="decimal"/>
      <w:lvlText w:val="%1."/>
      <w:lvlJc w:val="left"/>
      <w:pPr>
        <w:ind w:left="56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5"/>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num>
  <w:num w:numId="12">
    <w:abstractNumId w:val="26"/>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num>
  <w:num w:numId="14">
    <w:abstractNumId w:val="2"/>
  </w:num>
  <w:num w:numId="15">
    <w:abstractNumId w:val="15"/>
  </w:num>
  <w:num w:numId="16">
    <w:abstractNumId w:val="8"/>
  </w:num>
  <w:num w:numId="17">
    <w:abstractNumId w:val="19"/>
  </w:num>
  <w:num w:numId="18">
    <w:abstractNumId w:val="11"/>
  </w:num>
  <w:num w:numId="19">
    <w:abstractNumId w:val="14"/>
  </w:num>
  <w:num w:numId="20">
    <w:abstractNumId w:val="20"/>
  </w:num>
  <w:num w:numId="21">
    <w:abstractNumId w:val="22"/>
  </w:num>
  <w:num w:numId="22">
    <w:abstractNumId w:val="28"/>
  </w:num>
  <w:num w:numId="23">
    <w:abstractNumId w:val="13"/>
  </w:num>
  <w:num w:numId="24">
    <w:abstractNumId w:val="7"/>
  </w:num>
  <w:num w:numId="25">
    <w:abstractNumId w:val="24"/>
  </w:num>
  <w:num w:numId="26">
    <w:abstractNumId w:val="30"/>
  </w:num>
  <w:num w:numId="27">
    <w:abstractNumId w:val="23"/>
  </w:num>
  <w:num w:numId="28">
    <w:abstractNumId w:val="1"/>
  </w:num>
  <w:num w:numId="29">
    <w:abstractNumId w:val="3"/>
  </w:num>
  <w:num w:numId="30">
    <w:abstractNumId w:val="0"/>
    <w:lvlOverride w:ilvl="0">
      <w:lvl w:ilvl="0">
        <w:start w:val="65535"/>
        <w:numFmt w:val="bullet"/>
        <w:lvlText w:val="-"/>
        <w:legacy w:legacy="1" w:legacySpace="0" w:legacyIndent="220"/>
        <w:lvlJc w:val="left"/>
        <w:rPr>
          <w:rFonts w:ascii="Times New Roman" w:hAnsi="Times New Roman" w:cs="Times New Roman" w:hint="default"/>
        </w:rPr>
      </w:lvl>
    </w:lvlOverride>
  </w:num>
  <w:num w:numId="31">
    <w:abstractNumId w:val="0"/>
    <w:lvlOverride w:ilvl="0">
      <w:lvl w:ilvl="0">
        <w:start w:val="65535"/>
        <w:numFmt w:val="bullet"/>
        <w:lvlText w:val="-"/>
        <w:legacy w:legacy="1" w:legacySpace="0" w:legacyIndent="221"/>
        <w:lvlJc w:val="left"/>
        <w:rPr>
          <w:rFonts w:ascii="Times New Roman" w:hAnsi="Times New Roman" w:cs="Times New Roman" w:hint="default"/>
        </w:rPr>
      </w:lvl>
    </w:lvlOverride>
  </w:num>
  <w:num w:numId="32">
    <w:abstractNumId w:val="29"/>
  </w:num>
  <w:num w:numId="33">
    <w:abstractNumId w:val="4"/>
  </w:num>
  <w:num w:numId="34">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35">
    <w:abstractNumId w:val="0"/>
    <w:lvlOverride w:ilvl="0">
      <w:lvl w:ilvl="0">
        <w:start w:val="65535"/>
        <w:numFmt w:val="bullet"/>
        <w:lvlText w:val="-"/>
        <w:legacy w:legacy="1" w:legacySpace="0" w:legacyIndent="100"/>
        <w:lvlJc w:val="left"/>
        <w:rPr>
          <w:rFonts w:ascii="Times New Roman" w:hAnsi="Times New Roman" w:cs="Times New Roman" w:hint="default"/>
        </w:rPr>
      </w:lvl>
    </w:lvlOverride>
  </w:num>
  <w:num w:numId="36">
    <w:abstractNumId w:val="16"/>
  </w:num>
  <w:num w:numId="37">
    <w:abstractNumId w:val="9"/>
  </w:num>
  <w:num w:numId="38">
    <w:abstractNumId w:val="18"/>
  </w:num>
  <w:num w:numId="39">
    <w:abstractNumId w:val="10"/>
  </w:num>
  <w:num w:numId="40">
    <w:abstractNumId w:val="17"/>
  </w:num>
  <w:num w:numId="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CD"/>
    <w:rsid w:val="000B73CD"/>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73CD"/>
    <w:rPr>
      <w:rFonts w:eastAsiaTheme="minorEastAsia"/>
      <w:lang w:eastAsia="ru-RU"/>
    </w:rPr>
  </w:style>
  <w:style w:type="paragraph" w:styleId="1">
    <w:name w:val="heading 1"/>
    <w:basedOn w:val="a"/>
    <w:next w:val="a"/>
    <w:link w:val="10"/>
    <w:qFormat/>
    <w:rsid w:val="000B73CD"/>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0B73CD"/>
    <w:pPr>
      <w:keepNext/>
      <w:spacing w:after="0" w:line="240" w:lineRule="auto"/>
      <w:outlineLvl w:val="1"/>
    </w:pPr>
    <w:rPr>
      <w:rFonts w:ascii="KZ Times New Roman" w:eastAsia="Times New Roman" w:hAnsi="KZ Times New Roman" w:cs="Times New Roman"/>
      <w:b/>
      <w:sz w:val="28"/>
      <w:szCs w:val="20"/>
      <w:lang w:val="kk-KZ"/>
    </w:rPr>
  </w:style>
  <w:style w:type="paragraph" w:styleId="3">
    <w:name w:val="heading 3"/>
    <w:basedOn w:val="a"/>
    <w:next w:val="a"/>
    <w:link w:val="30"/>
    <w:unhideWhenUsed/>
    <w:qFormat/>
    <w:rsid w:val="000B73C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0B73C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B73CD"/>
    <w:pPr>
      <w:keepNext/>
      <w:shd w:val="clear" w:color="auto" w:fill="FFFFFF"/>
      <w:spacing w:before="322" w:after="0" w:line="240" w:lineRule="auto"/>
      <w:ind w:firstLine="720"/>
      <w:jc w:val="both"/>
      <w:outlineLvl w:val="4"/>
    </w:pPr>
    <w:rPr>
      <w:rFonts w:ascii="Times New Roman" w:eastAsia="Batang" w:hAnsi="Times New Roman" w:cs="Times New Roman"/>
      <w:b/>
      <w:spacing w:val="-5"/>
      <w:sz w:val="28"/>
      <w:szCs w:val="20"/>
      <w:lang w:eastAsia="ko-KR"/>
    </w:rPr>
  </w:style>
  <w:style w:type="paragraph" w:styleId="6">
    <w:name w:val="heading 6"/>
    <w:basedOn w:val="a"/>
    <w:next w:val="a"/>
    <w:link w:val="60"/>
    <w:unhideWhenUsed/>
    <w:qFormat/>
    <w:rsid w:val="000B73C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9">
    <w:name w:val="heading 9"/>
    <w:basedOn w:val="a"/>
    <w:next w:val="a"/>
    <w:link w:val="90"/>
    <w:uiPriority w:val="9"/>
    <w:semiHidden/>
    <w:unhideWhenUsed/>
    <w:qFormat/>
    <w:rsid w:val="000B73C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B73CD"/>
    <w:rPr>
      <w:rFonts w:ascii="Arial" w:eastAsia="Times New Roman" w:hAnsi="Arial" w:cs="Arial"/>
      <w:b/>
      <w:bCs/>
      <w:kern w:val="32"/>
      <w:sz w:val="32"/>
      <w:szCs w:val="32"/>
      <w:lang w:eastAsia="ru-RU"/>
    </w:rPr>
  </w:style>
  <w:style w:type="character" w:customStyle="1" w:styleId="20">
    <w:name w:val="Заголовок 2 Знак"/>
    <w:basedOn w:val="a0"/>
    <w:link w:val="2"/>
    <w:rsid w:val="000B73CD"/>
    <w:rPr>
      <w:rFonts w:ascii="KZ Times New Roman" w:eastAsia="Times New Roman" w:hAnsi="KZ Times New Roman" w:cs="Times New Roman"/>
      <w:b/>
      <w:sz w:val="28"/>
      <w:szCs w:val="20"/>
      <w:lang w:val="kk-KZ" w:eastAsia="ru-RU"/>
    </w:rPr>
  </w:style>
  <w:style w:type="character" w:customStyle="1" w:styleId="30">
    <w:name w:val="Заголовок 3 Знак"/>
    <w:basedOn w:val="a0"/>
    <w:link w:val="3"/>
    <w:rsid w:val="000B73CD"/>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rsid w:val="000B73CD"/>
    <w:rPr>
      <w:rFonts w:asciiTheme="majorHAnsi" w:eastAsiaTheme="majorEastAsia" w:hAnsiTheme="majorHAnsi" w:cstheme="majorBidi"/>
      <w:b/>
      <w:bCs/>
      <w:i/>
      <w:iCs/>
      <w:color w:val="4F81BD" w:themeColor="accent1"/>
      <w:lang w:eastAsia="ru-RU"/>
    </w:rPr>
  </w:style>
  <w:style w:type="character" w:customStyle="1" w:styleId="50">
    <w:name w:val="Заголовок 5 Знак"/>
    <w:basedOn w:val="a0"/>
    <w:link w:val="5"/>
    <w:rsid w:val="000B73CD"/>
    <w:rPr>
      <w:rFonts w:ascii="Times New Roman" w:eastAsia="Batang" w:hAnsi="Times New Roman" w:cs="Times New Roman"/>
      <w:b/>
      <w:spacing w:val="-5"/>
      <w:sz w:val="28"/>
      <w:szCs w:val="20"/>
      <w:shd w:val="clear" w:color="auto" w:fill="FFFFFF"/>
      <w:lang w:eastAsia="ko-KR"/>
    </w:rPr>
  </w:style>
  <w:style w:type="character" w:customStyle="1" w:styleId="60">
    <w:name w:val="Заголовок 6 Знак"/>
    <w:basedOn w:val="a0"/>
    <w:link w:val="6"/>
    <w:rsid w:val="000B73CD"/>
    <w:rPr>
      <w:rFonts w:asciiTheme="majorHAnsi" w:eastAsiaTheme="majorEastAsia" w:hAnsiTheme="majorHAnsi" w:cstheme="majorBidi"/>
      <w:i/>
      <w:iCs/>
      <w:color w:val="243F60" w:themeColor="accent1" w:themeShade="7F"/>
      <w:lang w:eastAsia="ru-RU"/>
    </w:rPr>
  </w:style>
  <w:style w:type="character" w:customStyle="1" w:styleId="90">
    <w:name w:val="Заголовок 9 Знак"/>
    <w:basedOn w:val="a0"/>
    <w:link w:val="9"/>
    <w:uiPriority w:val="9"/>
    <w:semiHidden/>
    <w:rsid w:val="000B73CD"/>
    <w:rPr>
      <w:rFonts w:asciiTheme="majorHAnsi" w:eastAsiaTheme="majorEastAsia" w:hAnsiTheme="majorHAnsi" w:cstheme="majorBidi"/>
      <w:i/>
      <w:iCs/>
      <w:color w:val="404040" w:themeColor="text1" w:themeTint="BF"/>
      <w:sz w:val="20"/>
      <w:szCs w:val="20"/>
      <w:lang w:eastAsia="ru-RU"/>
    </w:rPr>
  </w:style>
  <w:style w:type="character" w:styleId="a3">
    <w:name w:val="Hyperlink"/>
    <w:basedOn w:val="a0"/>
    <w:uiPriority w:val="99"/>
    <w:semiHidden/>
    <w:unhideWhenUsed/>
    <w:rsid w:val="000B73CD"/>
    <w:rPr>
      <w:color w:val="0000FF"/>
      <w:u w:val="single"/>
    </w:rPr>
  </w:style>
  <w:style w:type="paragraph" w:styleId="a4">
    <w:name w:val="header"/>
    <w:basedOn w:val="a"/>
    <w:link w:val="a5"/>
    <w:unhideWhenUsed/>
    <w:rsid w:val="000B73CD"/>
    <w:pPr>
      <w:tabs>
        <w:tab w:val="center" w:pos="4677"/>
        <w:tab w:val="right" w:pos="9355"/>
      </w:tabs>
      <w:spacing w:after="0" w:line="240" w:lineRule="auto"/>
    </w:pPr>
    <w:rPr>
      <w:rFonts w:eastAsiaTheme="minorHAnsi"/>
      <w:lang w:eastAsia="en-US"/>
    </w:rPr>
  </w:style>
  <w:style w:type="character" w:customStyle="1" w:styleId="a5">
    <w:name w:val="Верхний колонтитул Знак"/>
    <w:basedOn w:val="a0"/>
    <w:link w:val="a4"/>
    <w:rsid w:val="000B73CD"/>
  </w:style>
  <w:style w:type="paragraph" w:styleId="a6">
    <w:name w:val="footer"/>
    <w:basedOn w:val="a"/>
    <w:link w:val="a7"/>
    <w:unhideWhenUsed/>
    <w:rsid w:val="000B73CD"/>
    <w:pPr>
      <w:tabs>
        <w:tab w:val="center" w:pos="4677"/>
        <w:tab w:val="right" w:pos="9355"/>
      </w:tabs>
      <w:spacing w:after="0" w:line="240" w:lineRule="auto"/>
    </w:pPr>
    <w:rPr>
      <w:rFonts w:eastAsiaTheme="minorHAnsi"/>
      <w:lang w:eastAsia="en-US"/>
    </w:rPr>
  </w:style>
  <w:style w:type="character" w:customStyle="1" w:styleId="a7">
    <w:name w:val="Нижний колонтитул Знак"/>
    <w:basedOn w:val="a0"/>
    <w:link w:val="a6"/>
    <w:rsid w:val="000B73CD"/>
  </w:style>
  <w:style w:type="paragraph" w:styleId="a8">
    <w:name w:val="Body Text"/>
    <w:basedOn w:val="a"/>
    <w:link w:val="a9"/>
    <w:unhideWhenUsed/>
    <w:rsid w:val="000B73CD"/>
    <w:pPr>
      <w:spacing w:after="120"/>
    </w:pPr>
  </w:style>
  <w:style w:type="character" w:customStyle="1" w:styleId="a9">
    <w:name w:val="Основной текст Знак"/>
    <w:basedOn w:val="a0"/>
    <w:link w:val="a8"/>
    <w:rsid w:val="000B73CD"/>
    <w:rPr>
      <w:rFonts w:eastAsiaTheme="minorEastAsia"/>
      <w:lang w:eastAsia="ru-RU"/>
    </w:rPr>
  </w:style>
  <w:style w:type="paragraph" w:styleId="aa">
    <w:name w:val="Body Text Indent"/>
    <w:basedOn w:val="a"/>
    <w:link w:val="ab"/>
    <w:unhideWhenUsed/>
    <w:rsid w:val="000B73CD"/>
    <w:pPr>
      <w:spacing w:after="120" w:line="240" w:lineRule="auto"/>
      <w:ind w:left="283"/>
    </w:pPr>
    <w:rPr>
      <w:rFonts w:ascii="Times New Roman" w:eastAsia="Times New Roman" w:hAnsi="Times New Roman" w:cs="Times New Roman"/>
      <w:sz w:val="28"/>
      <w:szCs w:val="20"/>
    </w:rPr>
  </w:style>
  <w:style w:type="character" w:customStyle="1" w:styleId="ab">
    <w:name w:val="Основной текст с отступом Знак"/>
    <w:basedOn w:val="a0"/>
    <w:link w:val="aa"/>
    <w:rsid w:val="000B73CD"/>
    <w:rPr>
      <w:rFonts w:ascii="Times New Roman" w:eastAsia="Times New Roman" w:hAnsi="Times New Roman" w:cs="Times New Roman"/>
      <w:sz w:val="28"/>
      <w:szCs w:val="20"/>
      <w:lang w:eastAsia="ru-RU"/>
    </w:rPr>
  </w:style>
  <w:style w:type="paragraph" w:styleId="21">
    <w:name w:val="Body Text Indent 2"/>
    <w:basedOn w:val="a"/>
    <w:link w:val="22"/>
    <w:unhideWhenUsed/>
    <w:rsid w:val="000B73CD"/>
    <w:pPr>
      <w:spacing w:after="120" w:line="480" w:lineRule="auto"/>
      <w:ind w:left="283"/>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0B73CD"/>
    <w:rPr>
      <w:rFonts w:ascii="Times New Roman" w:eastAsia="Times New Roman" w:hAnsi="Times New Roman" w:cs="Times New Roman"/>
      <w:sz w:val="28"/>
      <w:szCs w:val="20"/>
      <w:lang w:eastAsia="ru-RU"/>
    </w:rPr>
  </w:style>
  <w:style w:type="paragraph" w:styleId="ac">
    <w:name w:val="Document Map"/>
    <w:basedOn w:val="a"/>
    <w:link w:val="11"/>
    <w:uiPriority w:val="99"/>
    <w:semiHidden/>
    <w:unhideWhenUsed/>
    <w:rsid w:val="000B73CD"/>
    <w:pPr>
      <w:spacing w:after="0" w:line="240" w:lineRule="auto"/>
    </w:pPr>
    <w:rPr>
      <w:rFonts w:ascii="Tahoma" w:eastAsiaTheme="minorHAnsi" w:hAnsi="Tahoma" w:cs="Tahoma"/>
      <w:sz w:val="16"/>
      <w:szCs w:val="16"/>
      <w:lang w:eastAsia="en-US"/>
    </w:rPr>
  </w:style>
  <w:style w:type="character" w:customStyle="1" w:styleId="ad">
    <w:name w:val="Схема документа Знак"/>
    <w:basedOn w:val="a0"/>
    <w:uiPriority w:val="99"/>
    <w:semiHidden/>
    <w:rsid w:val="000B73CD"/>
    <w:rPr>
      <w:rFonts w:ascii="Tahoma" w:eastAsiaTheme="minorEastAsia" w:hAnsi="Tahoma" w:cs="Tahoma"/>
      <w:sz w:val="16"/>
      <w:szCs w:val="16"/>
      <w:lang w:eastAsia="ru-RU"/>
    </w:rPr>
  </w:style>
  <w:style w:type="character" w:customStyle="1" w:styleId="11">
    <w:name w:val="Схема документа Знак1"/>
    <w:basedOn w:val="a0"/>
    <w:link w:val="ac"/>
    <w:uiPriority w:val="99"/>
    <w:semiHidden/>
    <w:locked/>
    <w:rsid w:val="000B73CD"/>
    <w:rPr>
      <w:rFonts w:ascii="Tahoma" w:hAnsi="Tahoma" w:cs="Tahoma"/>
      <w:sz w:val="16"/>
      <w:szCs w:val="16"/>
    </w:rPr>
  </w:style>
  <w:style w:type="paragraph" w:styleId="ae">
    <w:name w:val="Balloon Text"/>
    <w:basedOn w:val="a"/>
    <w:link w:val="af"/>
    <w:uiPriority w:val="99"/>
    <w:semiHidden/>
    <w:unhideWhenUsed/>
    <w:rsid w:val="000B73CD"/>
    <w:pPr>
      <w:spacing w:after="0" w:line="240" w:lineRule="auto"/>
    </w:pPr>
    <w:rPr>
      <w:rFonts w:ascii="Tahoma" w:eastAsiaTheme="minorHAnsi" w:hAnsi="Tahoma" w:cs="Tahoma"/>
      <w:sz w:val="16"/>
      <w:szCs w:val="16"/>
      <w:lang w:eastAsia="en-US"/>
    </w:rPr>
  </w:style>
  <w:style w:type="character" w:customStyle="1" w:styleId="af">
    <w:name w:val="Текст выноски Знак"/>
    <w:basedOn w:val="a0"/>
    <w:link w:val="ae"/>
    <w:uiPriority w:val="99"/>
    <w:semiHidden/>
    <w:rsid w:val="000B73CD"/>
    <w:rPr>
      <w:rFonts w:ascii="Tahoma" w:hAnsi="Tahoma" w:cs="Tahoma"/>
      <w:sz w:val="16"/>
      <w:szCs w:val="16"/>
    </w:rPr>
  </w:style>
  <w:style w:type="paragraph" w:styleId="af0">
    <w:name w:val="No Spacing"/>
    <w:uiPriority w:val="1"/>
    <w:qFormat/>
    <w:rsid w:val="000B73CD"/>
    <w:pPr>
      <w:spacing w:after="0" w:line="240" w:lineRule="auto"/>
    </w:pPr>
    <w:rPr>
      <w:rFonts w:eastAsiaTheme="minorEastAsia"/>
      <w:lang w:eastAsia="ru-RU"/>
    </w:rPr>
  </w:style>
  <w:style w:type="paragraph" w:styleId="af1">
    <w:name w:val="List Paragraph"/>
    <w:basedOn w:val="a"/>
    <w:uiPriority w:val="34"/>
    <w:qFormat/>
    <w:rsid w:val="000B73CD"/>
    <w:pPr>
      <w:ind w:left="720"/>
      <w:contextualSpacing/>
    </w:pPr>
    <w:rPr>
      <w:rFonts w:eastAsiaTheme="minorHAnsi"/>
      <w:lang w:eastAsia="en-US"/>
    </w:rPr>
  </w:style>
  <w:style w:type="paragraph" w:customStyle="1" w:styleId="12">
    <w:name w:val="Обычный1"/>
    <w:rsid w:val="000B73CD"/>
    <w:pPr>
      <w:widowControl w:val="0"/>
      <w:snapToGrid w:val="0"/>
      <w:spacing w:after="0" w:line="240" w:lineRule="auto"/>
    </w:pPr>
    <w:rPr>
      <w:rFonts w:ascii="Times New Roman" w:eastAsia="Times New Roman" w:hAnsi="Times New Roman" w:cs="Times New Roman"/>
      <w:sz w:val="20"/>
      <w:szCs w:val="20"/>
      <w:lang w:eastAsia="ru-RU"/>
    </w:rPr>
  </w:style>
  <w:style w:type="table" w:styleId="af2">
    <w:name w:val="Table Grid"/>
    <w:basedOn w:val="a1"/>
    <w:uiPriority w:val="59"/>
    <w:rsid w:val="000B73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31">
    <w:name w:val="Body Text Indent 3"/>
    <w:basedOn w:val="a"/>
    <w:link w:val="32"/>
    <w:rsid w:val="000B73CD"/>
    <w:pPr>
      <w:spacing w:after="0" w:line="240" w:lineRule="auto"/>
      <w:ind w:firstLine="426"/>
      <w:jc w:val="both"/>
    </w:pPr>
    <w:rPr>
      <w:rFonts w:ascii="KZ Times New Roman" w:eastAsia="Times New Roman" w:hAnsi="KZ Times New Roman" w:cs="Times New Roman"/>
      <w:sz w:val="28"/>
      <w:szCs w:val="20"/>
    </w:rPr>
  </w:style>
  <w:style w:type="character" w:customStyle="1" w:styleId="32">
    <w:name w:val="Основной текст с отступом 3 Знак"/>
    <w:basedOn w:val="a0"/>
    <w:link w:val="31"/>
    <w:rsid w:val="000B73CD"/>
    <w:rPr>
      <w:rFonts w:ascii="KZ Times New Roman" w:eastAsia="Times New Roman" w:hAnsi="KZ Times New Roman" w:cs="Times New Roman"/>
      <w:sz w:val="28"/>
      <w:szCs w:val="20"/>
      <w:lang w:eastAsia="ru-RU"/>
    </w:rPr>
  </w:style>
  <w:style w:type="character" w:styleId="af3">
    <w:name w:val="page number"/>
    <w:basedOn w:val="a0"/>
    <w:rsid w:val="000B73CD"/>
  </w:style>
  <w:style w:type="paragraph" w:styleId="23">
    <w:name w:val="Body Text 2"/>
    <w:basedOn w:val="a"/>
    <w:link w:val="24"/>
    <w:rsid w:val="000B73CD"/>
    <w:pPr>
      <w:spacing w:after="0" w:line="240" w:lineRule="auto"/>
      <w:jc w:val="right"/>
    </w:pPr>
    <w:rPr>
      <w:rFonts w:ascii="KZ Times New Roman" w:eastAsia="Times New Roman" w:hAnsi="KZ Times New Roman" w:cs="Times New Roman"/>
      <w:sz w:val="28"/>
      <w:szCs w:val="20"/>
    </w:rPr>
  </w:style>
  <w:style w:type="character" w:customStyle="1" w:styleId="24">
    <w:name w:val="Основной текст 2 Знак"/>
    <w:basedOn w:val="a0"/>
    <w:link w:val="23"/>
    <w:rsid w:val="000B73CD"/>
    <w:rPr>
      <w:rFonts w:ascii="KZ Times New Roman" w:eastAsia="Times New Roman" w:hAnsi="KZ Times New Roman" w:cs="Times New Roman"/>
      <w:sz w:val="28"/>
      <w:szCs w:val="20"/>
      <w:lang w:eastAsia="ru-RU"/>
    </w:rPr>
  </w:style>
  <w:style w:type="paragraph" w:styleId="33">
    <w:name w:val="Body Text 3"/>
    <w:basedOn w:val="a"/>
    <w:link w:val="34"/>
    <w:uiPriority w:val="99"/>
    <w:semiHidden/>
    <w:unhideWhenUsed/>
    <w:rsid w:val="000B73CD"/>
    <w:pPr>
      <w:spacing w:after="120"/>
    </w:pPr>
    <w:rPr>
      <w:sz w:val="16"/>
      <w:szCs w:val="16"/>
    </w:rPr>
  </w:style>
  <w:style w:type="character" w:customStyle="1" w:styleId="34">
    <w:name w:val="Основной текст 3 Знак"/>
    <w:basedOn w:val="a0"/>
    <w:link w:val="33"/>
    <w:uiPriority w:val="99"/>
    <w:semiHidden/>
    <w:rsid w:val="000B73CD"/>
    <w:rPr>
      <w:rFonts w:eastAsiaTheme="minorEastAsia"/>
      <w:sz w:val="16"/>
      <w:szCs w:val="16"/>
      <w:lang w:eastAsia="ru-RU"/>
    </w:rPr>
  </w:style>
  <w:style w:type="numbering" w:customStyle="1" w:styleId="13">
    <w:name w:val="Нет списка1"/>
    <w:next w:val="a2"/>
    <w:uiPriority w:val="99"/>
    <w:semiHidden/>
    <w:unhideWhenUsed/>
    <w:rsid w:val="000B73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73CD"/>
    <w:rPr>
      <w:rFonts w:eastAsiaTheme="minorEastAsia"/>
      <w:lang w:eastAsia="ru-RU"/>
    </w:rPr>
  </w:style>
  <w:style w:type="paragraph" w:styleId="1">
    <w:name w:val="heading 1"/>
    <w:basedOn w:val="a"/>
    <w:next w:val="a"/>
    <w:link w:val="10"/>
    <w:qFormat/>
    <w:rsid w:val="000B73CD"/>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0B73CD"/>
    <w:pPr>
      <w:keepNext/>
      <w:spacing w:after="0" w:line="240" w:lineRule="auto"/>
      <w:outlineLvl w:val="1"/>
    </w:pPr>
    <w:rPr>
      <w:rFonts w:ascii="KZ Times New Roman" w:eastAsia="Times New Roman" w:hAnsi="KZ Times New Roman" w:cs="Times New Roman"/>
      <w:b/>
      <w:sz w:val="28"/>
      <w:szCs w:val="20"/>
      <w:lang w:val="kk-KZ"/>
    </w:rPr>
  </w:style>
  <w:style w:type="paragraph" w:styleId="3">
    <w:name w:val="heading 3"/>
    <w:basedOn w:val="a"/>
    <w:next w:val="a"/>
    <w:link w:val="30"/>
    <w:unhideWhenUsed/>
    <w:qFormat/>
    <w:rsid w:val="000B73C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0B73C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B73CD"/>
    <w:pPr>
      <w:keepNext/>
      <w:shd w:val="clear" w:color="auto" w:fill="FFFFFF"/>
      <w:spacing w:before="322" w:after="0" w:line="240" w:lineRule="auto"/>
      <w:ind w:firstLine="720"/>
      <w:jc w:val="both"/>
      <w:outlineLvl w:val="4"/>
    </w:pPr>
    <w:rPr>
      <w:rFonts w:ascii="Times New Roman" w:eastAsia="Batang" w:hAnsi="Times New Roman" w:cs="Times New Roman"/>
      <w:b/>
      <w:spacing w:val="-5"/>
      <w:sz w:val="28"/>
      <w:szCs w:val="20"/>
      <w:lang w:eastAsia="ko-KR"/>
    </w:rPr>
  </w:style>
  <w:style w:type="paragraph" w:styleId="6">
    <w:name w:val="heading 6"/>
    <w:basedOn w:val="a"/>
    <w:next w:val="a"/>
    <w:link w:val="60"/>
    <w:unhideWhenUsed/>
    <w:qFormat/>
    <w:rsid w:val="000B73C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9">
    <w:name w:val="heading 9"/>
    <w:basedOn w:val="a"/>
    <w:next w:val="a"/>
    <w:link w:val="90"/>
    <w:uiPriority w:val="9"/>
    <w:semiHidden/>
    <w:unhideWhenUsed/>
    <w:qFormat/>
    <w:rsid w:val="000B73C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B73CD"/>
    <w:rPr>
      <w:rFonts w:ascii="Arial" w:eastAsia="Times New Roman" w:hAnsi="Arial" w:cs="Arial"/>
      <w:b/>
      <w:bCs/>
      <w:kern w:val="32"/>
      <w:sz w:val="32"/>
      <w:szCs w:val="32"/>
      <w:lang w:eastAsia="ru-RU"/>
    </w:rPr>
  </w:style>
  <w:style w:type="character" w:customStyle="1" w:styleId="20">
    <w:name w:val="Заголовок 2 Знак"/>
    <w:basedOn w:val="a0"/>
    <w:link w:val="2"/>
    <w:rsid w:val="000B73CD"/>
    <w:rPr>
      <w:rFonts w:ascii="KZ Times New Roman" w:eastAsia="Times New Roman" w:hAnsi="KZ Times New Roman" w:cs="Times New Roman"/>
      <w:b/>
      <w:sz w:val="28"/>
      <w:szCs w:val="20"/>
      <w:lang w:val="kk-KZ" w:eastAsia="ru-RU"/>
    </w:rPr>
  </w:style>
  <w:style w:type="character" w:customStyle="1" w:styleId="30">
    <w:name w:val="Заголовок 3 Знак"/>
    <w:basedOn w:val="a0"/>
    <w:link w:val="3"/>
    <w:rsid w:val="000B73CD"/>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rsid w:val="000B73CD"/>
    <w:rPr>
      <w:rFonts w:asciiTheme="majorHAnsi" w:eastAsiaTheme="majorEastAsia" w:hAnsiTheme="majorHAnsi" w:cstheme="majorBidi"/>
      <w:b/>
      <w:bCs/>
      <w:i/>
      <w:iCs/>
      <w:color w:val="4F81BD" w:themeColor="accent1"/>
      <w:lang w:eastAsia="ru-RU"/>
    </w:rPr>
  </w:style>
  <w:style w:type="character" w:customStyle="1" w:styleId="50">
    <w:name w:val="Заголовок 5 Знак"/>
    <w:basedOn w:val="a0"/>
    <w:link w:val="5"/>
    <w:rsid w:val="000B73CD"/>
    <w:rPr>
      <w:rFonts w:ascii="Times New Roman" w:eastAsia="Batang" w:hAnsi="Times New Roman" w:cs="Times New Roman"/>
      <w:b/>
      <w:spacing w:val="-5"/>
      <w:sz w:val="28"/>
      <w:szCs w:val="20"/>
      <w:shd w:val="clear" w:color="auto" w:fill="FFFFFF"/>
      <w:lang w:eastAsia="ko-KR"/>
    </w:rPr>
  </w:style>
  <w:style w:type="character" w:customStyle="1" w:styleId="60">
    <w:name w:val="Заголовок 6 Знак"/>
    <w:basedOn w:val="a0"/>
    <w:link w:val="6"/>
    <w:rsid w:val="000B73CD"/>
    <w:rPr>
      <w:rFonts w:asciiTheme="majorHAnsi" w:eastAsiaTheme="majorEastAsia" w:hAnsiTheme="majorHAnsi" w:cstheme="majorBidi"/>
      <w:i/>
      <w:iCs/>
      <w:color w:val="243F60" w:themeColor="accent1" w:themeShade="7F"/>
      <w:lang w:eastAsia="ru-RU"/>
    </w:rPr>
  </w:style>
  <w:style w:type="character" w:customStyle="1" w:styleId="90">
    <w:name w:val="Заголовок 9 Знак"/>
    <w:basedOn w:val="a0"/>
    <w:link w:val="9"/>
    <w:uiPriority w:val="9"/>
    <w:semiHidden/>
    <w:rsid w:val="000B73CD"/>
    <w:rPr>
      <w:rFonts w:asciiTheme="majorHAnsi" w:eastAsiaTheme="majorEastAsia" w:hAnsiTheme="majorHAnsi" w:cstheme="majorBidi"/>
      <w:i/>
      <w:iCs/>
      <w:color w:val="404040" w:themeColor="text1" w:themeTint="BF"/>
      <w:sz w:val="20"/>
      <w:szCs w:val="20"/>
      <w:lang w:eastAsia="ru-RU"/>
    </w:rPr>
  </w:style>
  <w:style w:type="character" w:styleId="a3">
    <w:name w:val="Hyperlink"/>
    <w:basedOn w:val="a0"/>
    <w:uiPriority w:val="99"/>
    <w:semiHidden/>
    <w:unhideWhenUsed/>
    <w:rsid w:val="000B73CD"/>
    <w:rPr>
      <w:color w:val="0000FF"/>
      <w:u w:val="single"/>
    </w:rPr>
  </w:style>
  <w:style w:type="paragraph" w:styleId="a4">
    <w:name w:val="header"/>
    <w:basedOn w:val="a"/>
    <w:link w:val="a5"/>
    <w:unhideWhenUsed/>
    <w:rsid w:val="000B73CD"/>
    <w:pPr>
      <w:tabs>
        <w:tab w:val="center" w:pos="4677"/>
        <w:tab w:val="right" w:pos="9355"/>
      </w:tabs>
      <w:spacing w:after="0" w:line="240" w:lineRule="auto"/>
    </w:pPr>
    <w:rPr>
      <w:rFonts w:eastAsiaTheme="minorHAnsi"/>
      <w:lang w:eastAsia="en-US"/>
    </w:rPr>
  </w:style>
  <w:style w:type="character" w:customStyle="1" w:styleId="a5">
    <w:name w:val="Верхний колонтитул Знак"/>
    <w:basedOn w:val="a0"/>
    <w:link w:val="a4"/>
    <w:rsid w:val="000B73CD"/>
  </w:style>
  <w:style w:type="paragraph" w:styleId="a6">
    <w:name w:val="footer"/>
    <w:basedOn w:val="a"/>
    <w:link w:val="a7"/>
    <w:unhideWhenUsed/>
    <w:rsid w:val="000B73CD"/>
    <w:pPr>
      <w:tabs>
        <w:tab w:val="center" w:pos="4677"/>
        <w:tab w:val="right" w:pos="9355"/>
      </w:tabs>
      <w:spacing w:after="0" w:line="240" w:lineRule="auto"/>
    </w:pPr>
    <w:rPr>
      <w:rFonts w:eastAsiaTheme="minorHAnsi"/>
      <w:lang w:eastAsia="en-US"/>
    </w:rPr>
  </w:style>
  <w:style w:type="character" w:customStyle="1" w:styleId="a7">
    <w:name w:val="Нижний колонтитул Знак"/>
    <w:basedOn w:val="a0"/>
    <w:link w:val="a6"/>
    <w:rsid w:val="000B73CD"/>
  </w:style>
  <w:style w:type="paragraph" w:styleId="a8">
    <w:name w:val="Body Text"/>
    <w:basedOn w:val="a"/>
    <w:link w:val="a9"/>
    <w:unhideWhenUsed/>
    <w:rsid w:val="000B73CD"/>
    <w:pPr>
      <w:spacing w:after="120"/>
    </w:pPr>
  </w:style>
  <w:style w:type="character" w:customStyle="1" w:styleId="a9">
    <w:name w:val="Основной текст Знак"/>
    <w:basedOn w:val="a0"/>
    <w:link w:val="a8"/>
    <w:rsid w:val="000B73CD"/>
    <w:rPr>
      <w:rFonts w:eastAsiaTheme="minorEastAsia"/>
      <w:lang w:eastAsia="ru-RU"/>
    </w:rPr>
  </w:style>
  <w:style w:type="paragraph" w:styleId="aa">
    <w:name w:val="Body Text Indent"/>
    <w:basedOn w:val="a"/>
    <w:link w:val="ab"/>
    <w:unhideWhenUsed/>
    <w:rsid w:val="000B73CD"/>
    <w:pPr>
      <w:spacing w:after="120" w:line="240" w:lineRule="auto"/>
      <w:ind w:left="283"/>
    </w:pPr>
    <w:rPr>
      <w:rFonts w:ascii="Times New Roman" w:eastAsia="Times New Roman" w:hAnsi="Times New Roman" w:cs="Times New Roman"/>
      <w:sz w:val="28"/>
      <w:szCs w:val="20"/>
    </w:rPr>
  </w:style>
  <w:style w:type="character" w:customStyle="1" w:styleId="ab">
    <w:name w:val="Основной текст с отступом Знак"/>
    <w:basedOn w:val="a0"/>
    <w:link w:val="aa"/>
    <w:rsid w:val="000B73CD"/>
    <w:rPr>
      <w:rFonts w:ascii="Times New Roman" w:eastAsia="Times New Roman" w:hAnsi="Times New Roman" w:cs="Times New Roman"/>
      <w:sz w:val="28"/>
      <w:szCs w:val="20"/>
      <w:lang w:eastAsia="ru-RU"/>
    </w:rPr>
  </w:style>
  <w:style w:type="paragraph" w:styleId="21">
    <w:name w:val="Body Text Indent 2"/>
    <w:basedOn w:val="a"/>
    <w:link w:val="22"/>
    <w:unhideWhenUsed/>
    <w:rsid w:val="000B73CD"/>
    <w:pPr>
      <w:spacing w:after="120" w:line="480" w:lineRule="auto"/>
      <w:ind w:left="283"/>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0B73CD"/>
    <w:rPr>
      <w:rFonts w:ascii="Times New Roman" w:eastAsia="Times New Roman" w:hAnsi="Times New Roman" w:cs="Times New Roman"/>
      <w:sz w:val="28"/>
      <w:szCs w:val="20"/>
      <w:lang w:eastAsia="ru-RU"/>
    </w:rPr>
  </w:style>
  <w:style w:type="paragraph" w:styleId="ac">
    <w:name w:val="Document Map"/>
    <w:basedOn w:val="a"/>
    <w:link w:val="11"/>
    <w:uiPriority w:val="99"/>
    <w:semiHidden/>
    <w:unhideWhenUsed/>
    <w:rsid w:val="000B73CD"/>
    <w:pPr>
      <w:spacing w:after="0" w:line="240" w:lineRule="auto"/>
    </w:pPr>
    <w:rPr>
      <w:rFonts w:ascii="Tahoma" w:eastAsiaTheme="minorHAnsi" w:hAnsi="Tahoma" w:cs="Tahoma"/>
      <w:sz w:val="16"/>
      <w:szCs w:val="16"/>
      <w:lang w:eastAsia="en-US"/>
    </w:rPr>
  </w:style>
  <w:style w:type="character" w:customStyle="1" w:styleId="ad">
    <w:name w:val="Схема документа Знак"/>
    <w:basedOn w:val="a0"/>
    <w:uiPriority w:val="99"/>
    <w:semiHidden/>
    <w:rsid w:val="000B73CD"/>
    <w:rPr>
      <w:rFonts w:ascii="Tahoma" w:eastAsiaTheme="minorEastAsia" w:hAnsi="Tahoma" w:cs="Tahoma"/>
      <w:sz w:val="16"/>
      <w:szCs w:val="16"/>
      <w:lang w:eastAsia="ru-RU"/>
    </w:rPr>
  </w:style>
  <w:style w:type="character" w:customStyle="1" w:styleId="11">
    <w:name w:val="Схема документа Знак1"/>
    <w:basedOn w:val="a0"/>
    <w:link w:val="ac"/>
    <w:uiPriority w:val="99"/>
    <w:semiHidden/>
    <w:locked/>
    <w:rsid w:val="000B73CD"/>
    <w:rPr>
      <w:rFonts w:ascii="Tahoma" w:hAnsi="Tahoma" w:cs="Tahoma"/>
      <w:sz w:val="16"/>
      <w:szCs w:val="16"/>
    </w:rPr>
  </w:style>
  <w:style w:type="paragraph" w:styleId="ae">
    <w:name w:val="Balloon Text"/>
    <w:basedOn w:val="a"/>
    <w:link w:val="af"/>
    <w:uiPriority w:val="99"/>
    <w:semiHidden/>
    <w:unhideWhenUsed/>
    <w:rsid w:val="000B73CD"/>
    <w:pPr>
      <w:spacing w:after="0" w:line="240" w:lineRule="auto"/>
    </w:pPr>
    <w:rPr>
      <w:rFonts w:ascii="Tahoma" w:eastAsiaTheme="minorHAnsi" w:hAnsi="Tahoma" w:cs="Tahoma"/>
      <w:sz w:val="16"/>
      <w:szCs w:val="16"/>
      <w:lang w:eastAsia="en-US"/>
    </w:rPr>
  </w:style>
  <w:style w:type="character" w:customStyle="1" w:styleId="af">
    <w:name w:val="Текст выноски Знак"/>
    <w:basedOn w:val="a0"/>
    <w:link w:val="ae"/>
    <w:uiPriority w:val="99"/>
    <w:semiHidden/>
    <w:rsid w:val="000B73CD"/>
    <w:rPr>
      <w:rFonts w:ascii="Tahoma" w:hAnsi="Tahoma" w:cs="Tahoma"/>
      <w:sz w:val="16"/>
      <w:szCs w:val="16"/>
    </w:rPr>
  </w:style>
  <w:style w:type="paragraph" w:styleId="af0">
    <w:name w:val="No Spacing"/>
    <w:uiPriority w:val="1"/>
    <w:qFormat/>
    <w:rsid w:val="000B73CD"/>
    <w:pPr>
      <w:spacing w:after="0" w:line="240" w:lineRule="auto"/>
    </w:pPr>
    <w:rPr>
      <w:rFonts w:eastAsiaTheme="minorEastAsia"/>
      <w:lang w:eastAsia="ru-RU"/>
    </w:rPr>
  </w:style>
  <w:style w:type="paragraph" w:styleId="af1">
    <w:name w:val="List Paragraph"/>
    <w:basedOn w:val="a"/>
    <w:uiPriority w:val="34"/>
    <w:qFormat/>
    <w:rsid w:val="000B73CD"/>
    <w:pPr>
      <w:ind w:left="720"/>
      <w:contextualSpacing/>
    </w:pPr>
    <w:rPr>
      <w:rFonts w:eastAsiaTheme="minorHAnsi"/>
      <w:lang w:eastAsia="en-US"/>
    </w:rPr>
  </w:style>
  <w:style w:type="paragraph" w:customStyle="1" w:styleId="12">
    <w:name w:val="Обычный1"/>
    <w:rsid w:val="000B73CD"/>
    <w:pPr>
      <w:widowControl w:val="0"/>
      <w:snapToGrid w:val="0"/>
      <w:spacing w:after="0" w:line="240" w:lineRule="auto"/>
    </w:pPr>
    <w:rPr>
      <w:rFonts w:ascii="Times New Roman" w:eastAsia="Times New Roman" w:hAnsi="Times New Roman" w:cs="Times New Roman"/>
      <w:sz w:val="20"/>
      <w:szCs w:val="20"/>
      <w:lang w:eastAsia="ru-RU"/>
    </w:rPr>
  </w:style>
  <w:style w:type="table" w:styleId="af2">
    <w:name w:val="Table Grid"/>
    <w:basedOn w:val="a1"/>
    <w:uiPriority w:val="59"/>
    <w:rsid w:val="000B73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31">
    <w:name w:val="Body Text Indent 3"/>
    <w:basedOn w:val="a"/>
    <w:link w:val="32"/>
    <w:rsid w:val="000B73CD"/>
    <w:pPr>
      <w:spacing w:after="0" w:line="240" w:lineRule="auto"/>
      <w:ind w:firstLine="426"/>
      <w:jc w:val="both"/>
    </w:pPr>
    <w:rPr>
      <w:rFonts w:ascii="KZ Times New Roman" w:eastAsia="Times New Roman" w:hAnsi="KZ Times New Roman" w:cs="Times New Roman"/>
      <w:sz w:val="28"/>
      <w:szCs w:val="20"/>
    </w:rPr>
  </w:style>
  <w:style w:type="character" w:customStyle="1" w:styleId="32">
    <w:name w:val="Основной текст с отступом 3 Знак"/>
    <w:basedOn w:val="a0"/>
    <w:link w:val="31"/>
    <w:rsid w:val="000B73CD"/>
    <w:rPr>
      <w:rFonts w:ascii="KZ Times New Roman" w:eastAsia="Times New Roman" w:hAnsi="KZ Times New Roman" w:cs="Times New Roman"/>
      <w:sz w:val="28"/>
      <w:szCs w:val="20"/>
      <w:lang w:eastAsia="ru-RU"/>
    </w:rPr>
  </w:style>
  <w:style w:type="character" w:styleId="af3">
    <w:name w:val="page number"/>
    <w:basedOn w:val="a0"/>
    <w:rsid w:val="000B73CD"/>
  </w:style>
  <w:style w:type="paragraph" w:styleId="23">
    <w:name w:val="Body Text 2"/>
    <w:basedOn w:val="a"/>
    <w:link w:val="24"/>
    <w:rsid w:val="000B73CD"/>
    <w:pPr>
      <w:spacing w:after="0" w:line="240" w:lineRule="auto"/>
      <w:jc w:val="right"/>
    </w:pPr>
    <w:rPr>
      <w:rFonts w:ascii="KZ Times New Roman" w:eastAsia="Times New Roman" w:hAnsi="KZ Times New Roman" w:cs="Times New Roman"/>
      <w:sz w:val="28"/>
      <w:szCs w:val="20"/>
    </w:rPr>
  </w:style>
  <w:style w:type="character" w:customStyle="1" w:styleId="24">
    <w:name w:val="Основной текст 2 Знак"/>
    <w:basedOn w:val="a0"/>
    <w:link w:val="23"/>
    <w:rsid w:val="000B73CD"/>
    <w:rPr>
      <w:rFonts w:ascii="KZ Times New Roman" w:eastAsia="Times New Roman" w:hAnsi="KZ Times New Roman" w:cs="Times New Roman"/>
      <w:sz w:val="28"/>
      <w:szCs w:val="20"/>
      <w:lang w:eastAsia="ru-RU"/>
    </w:rPr>
  </w:style>
  <w:style w:type="paragraph" w:styleId="33">
    <w:name w:val="Body Text 3"/>
    <w:basedOn w:val="a"/>
    <w:link w:val="34"/>
    <w:uiPriority w:val="99"/>
    <w:semiHidden/>
    <w:unhideWhenUsed/>
    <w:rsid w:val="000B73CD"/>
    <w:pPr>
      <w:spacing w:after="120"/>
    </w:pPr>
    <w:rPr>
      <w:sz w:val="16"/>
      <w:szCs w:val="16"/>
    </w:rPr>
  </w:style>
  <w:style w:type="character" w:customStyle="1" w:styleId="34">
    <w:name w:val="Основной текст 3 Знак"/>
    <w:basedOn w:val="a0"/>
    <w:link w:val="33"/>
    <w:uiPriority w:val="99"/>
    <w:semiHidden/>
    <w:rsid w:val="000B73CD"/>
    <w:rPr>
      <w:rFonts w:eastAsiaTheme="minorEastAsia"/>
      <w:sz w:val="16"/>
      <w:szCs w:val="16"/>
      <w:lang w:eastAsia="ru-RU"/>
    </w:rPr>
  </w:style>
  <w:style w:type="numbering" w:customStyle="1" w:styleId="13">
    <w:name w:val="Нет списка1"/>
    <w:next w:val="a2"/>
    <w:uiPriority w:val="99"/>
    <w:semiHidden/>
    <w:unhideWhenUsed/>
    <w:rsid w:val="000B7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2.wmf"/><Relationship Id="rId50" Type="http://schemas.openxmlformats.org/officeDocument/2006/relationships/oleObject" Target="embeddings/oleObject22.bin"/><Relationship Id="rId55" Type="http://schemas.openxmlformats.org/officeDocument/2006/relationships/image" Target="media/image26.wmf"/><Relationship Id="rId63" Type="http://schemas.openxmlformats.org/officeDocument/2006/relationships/oleObject" Target="embeddings/oleObject29.bin"/><Relationship Id="rId68" Type="http://schemas.openxmlformats.org/officeDocument/2006/relationships/image" Target="media/image32.wmf"/><Relationship Id="rId76" Type="http://schemas.openxmlformats.org/officeDocument/2006/relationships/fontTable" Target="fontTable.xml"/><Relationship Id="rId7" Type="http://schemas.openxmlformats.org/officeDocument/2006/relationships/image" Target="media/image2.wmf"/><Relationship Id="rId71" Type="http://schemas.openxmlformats.org/officeDocument/2006/relationships/oleObject" Target="embeddings/oleObject33.bin"/><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7.wmf"/><Relationship Id="rId40" Type="http://schemas.openxmlformats.org/officeDocument/2006/relationships/oleObject" Target="embeddings/oleObject17.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6.bin"/><Relationship Id="rId66" Type="http://schemas.openxmlformats.org/officeDocument/2006/relationships/image" Target="media/image31.wmf"/><Relationship Id="rId74" Type="http://schemas.openxmlformats.org/officeDocument/2006/relationships/image" Target="media/image35.wmf"/><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2.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oleObject" Target="embeddings/oleObject30.bin"/><Relationship Id="rId73" Type="http://schemas.openxmlformats.org/officeDocument/2006/relationships/oleObject" Target="embeddings/oleObject34.bin"/><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2.wmf"/><Relationship Id="rId30" Type="http://schemas.openxmlformats.org/officeDocument/2006/relationships/oleObject" Target="embeddings/oleObject12.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image" Target="media/image30.wmf"/><Relationship Id="rId69" Type="http://schemas.openxmlformats.org/officeDocument/2006/relationships/oleObject" Target="embeddings/oleObject32.bin"/><Relationship Id="rId77"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image" Target="media/image24.wmf"/><Relationship Id="rId72" Type="http://schemas.openxmlformats.org/officeDocument/2006/relationships/image" Target="media/image34.wmf"/><Relationship Id="rId3" Type="http://schemas.microsoft.com/office/2007/relationships/stylesWithEffects" Target="stylesWithEffects.xml"/><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8.wmf"/><Relationship Id="rId67" Type="http://schemas.openxmlformats.org/officeDocument/2006/relationships/oleObject" Target="embeddings/oleObject31.bin"/><Relationship Id="rId20" Type="http://schemas.openxmlformats.org/officeDocument/2006/relationships/oleObject" Target="embeddings/oleObject7.bin"/><Relationship Id="rId41" Type="http://schemas.openxmlformats.org/officeDocument/2006/relationships/image" Target="media/image19.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image" Target="media/image33.wmf"/><Relationship Id="rId75" Type="http://schemas.openxmlformats.org/officeDocument/2006/relationships/oleObject" Target="embeddings/oleObject35.bin"/><Relationship Id="rId1" Type="http://schemas.openxmlformats.org/officeDocument/2006/relationships/numbering" Target="numbering.xml"/><Relationship Id="rId6"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2264</Words>
  <Characters>12909</Characters>
  <Application>Microsoft Office Word</Application>
  <DocSecurity>0</DocSecurity>
  <Lines>107</Lines>
  <Paragraphs>30</Paragraphs>
  <ScaleCrop>false</ScaleCrop>
  <Company/>
  <LinksUpToDate>false</LinksUpToDate>
  <CharactersWithSpaces>15143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2019-01-08T07:27:00Z</dcterms:created>
  <dcterms:modified xsi:type="dcterms:W3CDTF">2019-01-08T07:28:00Z</dcterms:modified>
</cp:coreProperties>
</file>